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55170">
      <w:pPr>
        <w:rPr>
          <w:rFonts w:hint="default" w:ascii="宋体" w:hAnsi="宋体" w:eastAsia="宋体" w:cs="宋体"/>
          <w:b/>
          <w:bCs w:val="0"/>
          <w:sz w:val="24"/>
          <w:lang w:val="en-US" w:eastAsia="zh-CN"/>
        </w:rPr>
      </w:pPr>
    </w:p>
    <w:p w14:paraId="1D6FD5C4">
      <w:pPr>
        <w:pStyle w:val="2"/>
        <w:keepNext w:val="0"/>
        <w:keepLines w:val="0"/>
        <w:widowControl/>
        <w:suppressLineNumbers w:val="0"/>
        <w:spacing w:before="450" w:beforeAutospacing="0" w:after="600" w:afterAutospacing="0"/>
        <w:ind w:left="0" w:right="0" w:firstLine="0"/>
        <w:jc w:val="center"/>
        <w:rPr>
          <w:rFonts w:hint="eastAsia" w:ascii="宋体" w:hAnsi="宋体" w:eastAsia="宋体" w:cs="宋体"/>
          <w:b/>
          <w:bCs/>
          <w:i w:val="0"/>
          <w:iCs w:val="0"/>
          <w:caps w:val="0"/>
          <w:color w:val="000000"/>
          <w:spacing w:val="15"/>
          <w:sz w:val="33"/>
          <w:szCs w:val="33"/>
          <w:highlight w:val="none"/>
        </w:rPr>
      </w:pPr>
      <w:bookmarkStart w:id="0" w:name="_GoBack"/>
      <w:r>
        <w:rPr>
          <w:rFonts w:hint="eastAsia" w:cs="宋体"/>
          <w:b/>
          <w:bCs/>
          <w:i w:val="0"/>
          <w:iCs w:val="0"/>
          <w:caps w:val="0"/>
          <w:color w:val="000000"/>
          <w:spacing w:val="15"/>
          <w:sz w:val="33"/>
          <w:szCs w:val="33"/>
          <w:highlight w:val="none"/>
          <w:lang w:val="en-US" w:eastAsia="zh-CN"/>
        </w:rPr>
        <w:t>呼和浩特市第一</w:t>
      </w:r>
      <w:r>
        <w:rPr>
          <w:rFonts w:hint="eastAsia" w:ascii="宋体" w:hAnsi="宋体" w:eastAsia="宋体" w:cs="宋体"/>
          <w:b/>
          <w:bCs/>
          <w:i w:val="0"/>
          <w:iCs w:val="0"/>
          <w:caps w:val="0"/>
          <w:color w:val="000000"/>
          <w:spacing w:val="15"/>
          <w:sz w:val="33"/>
          <w:szCs w:val="33"/>
          <w:highlight w:val="none"/>
        </w:rPr>
        <w:t>医院</w:t>
      </w:r>
      <w:r>
        <w:rPr>
          <w:rFonts w:hint="eastAsia" w:cs="宋体"/>
          <w:b/>
          <w:bCs/>
          <w:i w:val="0"/>
          <w:iCs w:val="0"/>
          <w:caps w:val="0"/>
          <w:color w:val="000000"/>
          <w:spacing w:val="15"/>
          <w:sz w:val="33"/>
          <w:szCs w:val="33"/>
          <w:highlight w:val="none"/>
          <w:lang w:val="en-US" w:eastAsia="zh-CN"/>
        </w:rPr>
        <w:t>医疗设备更新</w:t>
      </w:r>
      <w:r>
        <w:rPr>
          <w:rFonts w:hint="eastAsia" w:ascii="宋体" w:hAnsi="宋体" w:eastAsia="宋体" w:cs="宋体"/>
          <w:b/>
          <w:bCs/>
          <w:i w:val="0"/>
          <w:iCs w:val="0"/>
          <w:caps w:val="0"/>
          <w:color w:val="000000"/>
          <w:spacing w:val="15"/>
          <w:sz w:val="33"/>
          <w:szCs w:val="33"/>
          <w:highlight w:val="none"/>
        </w:rPr>
        <w:t>项目</w:t>
      </w:r>
    </w:p>
    <w:p w14:paraId="1C7F4523">
      <w:pPr>
        <w:pStyle w:val="2"/>
        <w:keepNext w:val="0"/>
        <w:keepLines w:val="0"/>
        <w:widowControl/>
        <w:suppressLineNumbers w:val="0"/>
        <w:spacing w:before="450" w:beforeAutospacing="0" w:after="600" w:afterAutospacing="0"/>
        <w:ind w:left="0" w:right="0" w:firstLine="0"/>
        <w:jc w:val="center"/>
        <w:rPr>
          <w:rFonts w:hint="eastAsia" w:ascii="宋体" w:hAnsi="宋体" w:eastAsia="宋体" w:cs="宋体"/>
          <w:b/>
          <w:bCs/>
          <w:i w:val="0"/>
          <w:iCs w:val="0"/>
          <w:caps w:val="0"/>
          <w:color w:val="000000"/>
          <w:spacing w:val="15"/>
          <w:sz w:val="33"/>
          <w:szCs w:val="33"/>
          <w:highlight w:val="none"/>
          <w:lang w:eastAsia="zh-CN"/>
        </w:rPr>
      </w:pPr>
      <w:r>
        <w:rPr>
          <w:rFonts w:hint="eastAsia" w:cs="宋体"/>
          <w:b/>
          <w:bCs/>
          <w:i w:val="0"/>
          <w:iCs w:val="0"/>
          <w:caps w:val="0"/>
          <w:color w:val="000000"/>
          <w:spacing w:val="15"/>
          <w:sz w:val="33"/>
          <w:szCs w:val="33"/>
          <w:highlight w:val="none"/>
          <w:lang w:val="en-US" w:eastAsia="zh-CN"/>
        </w:rPr>
        <w:t>初步设计</w:t>
      </w:r>
      <w:r>
        <w:rPr>
          <w:rFonts w:hint="eastAsia" w:ascii="宋体" w:hAnsi="宋体" w:eastAsia="宋体" w:cs="宋体"/>
          <w:b/>
          <w:bCs/>
          <w:i w:val="0"/>
          <w:iCs w:val="0"/>
          <w:caps w:val="0"/>
          <w:color w:val="000000"/>
          <w:spacing w:val="15"/>
          <w:sz w:val="33"/>
          <w:szCs w:val="33"/>
          <w:highlight w:val="none"/>
        </w:rPr>
        <w:t>服务</w:t>
      </w:r>
      <w:r>
        <w:rPr>
          <w:rFonts w:hint="eastAsia" w:cs="宋体"/>
          <w:b/>
          <w:bCs/>
          <w:i w:val="0"/>
          <w:iCs w:val="0"/>
          <w:caps w:val="0"/>
          <w:color w:val="000000"/>
          <w:spacing w:val="15"/>
          <w:sz w:val="33"/>
          <w:szCs w:val="33"/>
          <w:highlight w:val="none"/>
          <w:lang w:val="en-US" w:eastAsia="zh-CN"/>
        </w:rPr>
        <w:t>询价</w:t>
      </w:r>
      <w:r>
        <w:rPr>
          <w:rFonts w:hint="eastAsia" w:ascii="宋体" w:hAnsi="宋体" w:eastAsia="宋体" w:cs="宋体"/>
          <w:b/>
          <w:bCs/>
          <w:i w:val="0"/>
          <w:iCs w:val="0"/>
          <w:caps w:val="0"/>
          <w:color w:val="000000"/>
          <w:spacing w:val="15"/>
          <w:sz w:val="33"/>
          <w:szCs w:val="33"/>
          <w:highlight w:val="none"/>
        </w:rPr>
        <w:t>需求</w:t>
      </w:r>
      <w:r>
        <w:rPr>
          <w:rFonts w:hint="eastAsia" w:cs="宋体"/>
          <w:b/>
          <w:bCs/>
          <w:i w:val="0"/>
          <w:iCs w:val="0"/>
          <w:caps w:val="0"/>
          <w:color w:val="000000"/>
          <w:spacing w:val="15"/>
          <w:sz w:val="33"/>
          <w:szCs w:val="33"/>
          <w:highlight w:val="none"/>
          <w:lang w:eastAsia="zh-CN"/>
        </w:rPr>
        <w:t>表</w:t>
      </w:r>
    </w:p>
    <w:bookmarkEnd w:id="0"/>
    <w:p w14:paraId="5370A5C2">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highlight w:val="none"/>
        </w:rPr>
      </w:pPr>
      <w:r>
        <w:rPr>
          <w:b/>
          <w:bCs/>
          <w:i w:val="0"/>
          <w:iCs w:val="0"/>
          <w:caps w:val="0"/>
          <w:color w:val="000000"/>
          <w:spacing w:val="0"/>
          <w:sz w:val="27"/>
          <w:szCs w:val="27"/>
          <w:highlight w:val="none"/>
        </w:rPr>
        <w:t>一、方案总则</w:t>
      </w:r>
    </w:p>
    <w:p w14:paraId="69942F49">
      <w:pPr>
        <w:pStyle w:val="4"/>
        <w:keepNext w:val="0"/>
        <w:keepLines w:val="0"/>
        <w:widowControl/>
        <w:suppressLineNumbers w:val="0"/>
        <w:spacing w:before="300" w:beforeAutospacing="0" w:after="150" w:afterAutospacing="0"/>
        <w:ind w:left="0" w:right="0"/>
        <w:rPr>
          <w:b/>
          <w:bCs/>
          <w:color w:val="000000"/>
          <w:sz w:val="24"/>
          <w:szCs w:val="24"/>
          <w:highlight w:val="none"/>
        </w:rPr>
      </w:pPr>
      <w:r>
        <w:rPr>
          <w:b/>
          <w:bCs/>
          <w:i w:val="0"/>
          <w:iCs w:val="0"/>
          <w:caps w:val="0"/>
          <w:color w:val="000000"/>
          <w:spacing w:val="0"/>
          <w:sz w:val="24"/>
          <w:szCs w:val="24"/>
          <w:highlight w:val="none"/>
        </w:rPr>
        <w:t>（一）项目概况</w:t>
      </w:r>
    </w:p>
    <w:p w14:paraId="042C6994">
      <w:pPr>
        <w:pStyle w:val="13"/>
        <w:keepNext w:val="0"/>
        <w:keepLines w:val="0"/>
        <w:widowControl/>
        <w:suppressLineNumbers w:val="0"/>
        <w:spacing w:before="150" w:beforeAutospacing="0" w:after="150" w:afterAutospacing="0"/>
        <w:ind w:left="0" w:right="0" w:firstLine="420"/>
        <w:rPr>
          <w:rFonts w:hint="default" w:eastAsia="宋体"/>
          <w:highlight w:val="none"/>
          <w:shd w:val="clear" w:color="FFFFFF" w:fill="D9D9D9"/>
          <w:lang w:val="en-US" w:eastAsia="zh-CN"/>
        </w:rPr>
      </w:pPr>
      <w:r>
        <w:rPr>
          <w:rFonts w:hint="eastAsia" w:ascii="宋体" w:hAnsi="宋体" w:eastAsia="宋体" w:cs="宋体"/>
          <w:i w:val="0"/>
          <w:iCs w:val="0"/>
          <w:caps w:val="0"/>
          <w:color w:val="333333"/>
          <w:spacing w:val="0"/>
          <w:sz w:val="21"/>
          <w:szCs w:val="21"/>
          <w:highlight w:val="none"/>
        </w:rPr>
        <w:t>本项目为</w:t>
      </w:r>
      <w:r>
        <w:rPr>
          <w:rFonts w:hint="eastAsia" w:ascii="宋体" w:hAnsi="宋体" w:eastAsia="宋体" w:cs="宋体"/>
          <w:i w:val="0"/>
          <w:iCs w:val="0"/>
          <w:caps w:val="0"/>
          <w:color w:val="333333"/>
          <w:spacing w:val="0"/>
          <w:sz w:val="21"/>
          <w:szCs w:val="21"/>
          <w:highlight w:val="none"/>
          <w:lang w:val="en-US" w:eastAsia="zh-CN"/>
        </w:rPr>
        <w:t>呼和浩特市第一</w:t>
      </w:r>
      <w:r>
        <w:rPr>
          <w:rFonts w:hint="eastAsia" w:ascii="宋体" w:hAnsi="宋体" w:eastAsia="宋体" w:cs="宋体"/>
          <w:i w:val="0"/>
          <w:iCs w:val="0"/>
          <w:caps w:val="0"/>
          <w:color w:val="333333"/>
          <w:spacing w:val="0"/>
          <w:sz w:val="21"/>
          <w:szCs w:val="21"/>
          <w:highlight w:val="none"/>
        </w:rPr>
        <w:t>医院</w:t>
      </w:r>
      <w:r>
        <w:rPr>
          <w:rFonts w:hint="eastAsia" w:ascii="宋体" w:hAnsi="宋体" w:eastAsia="宋体" w:cs="宋体"/>
          <w:i w:val="0"/>
          <w:iCs w:val="0"/>
          <w:caps w:val="0"/>
          <w:color w:val="333333"/>
          <w:spacing w:val="0"/>
          <w:sz w:val="21"/>
          <w:szCs w:val="21"/>
          <w:highlight w:val="none"/>
          <w:lang w:val="en-US" w:eastAsia="zh-CN"/>
        </w:rPr>
        <w:t>医疗设备更新项目</w:t>
      </w:r>
      <w:r>
        <w:rPr>
          <w:rFonts w:hint="eastAsia" w:ascii="宋体" w:hAnsi="宋体" w:eastAsia="宋体" w:cs="宋体"/>
          <w:i w:val="0"/>
          <w:iCs w:val="0"/>
          <w:caps w:val="0"/>
          <w:color w:val="333333"/>
          <w:spacing w:val="0"/>
          <w:sz w:val="21"/>
          <w:szCs w:val="21"/>
          <w:highlight w:val="none"/>
        </w:rPr>
        <w:t>提供专业的初步设计服务</w:t>
      </w:r>
      <w:r>
        <w:rPr>
          <w:rFonts w:hint="eastAsia" w:ascii="宋体" w:hAnsi="宋体" w:eastAsia="宋体" w:cs="宋体"/>
          <w:i w:val="0"/>
          <w:iCs w:val="0"/>
          <w:caps w:val="0"/>
          <w:color w:val="333333"/>
          <w:spacing w:val="0"/>
          <w:sz w:val="21"/>
          <w:szCs w:val="21"/>
          <w:highlight w:val="none"/>
          <w:lang w:eastAsia="zh-CN"/>
        </w:rPr>
        <w:t>，</w:t>
      </w:r>
      <w:r>
        <w:rPr>
          <w:rFonts w:hint="eastAsia" w:ascii="宋体" w:hAnsi="宋体" w:eastAsia="宋体" w:cs="宋体"/>
          <w:i w:val="0"/>
          <w:iCs w:val="0"/>
          <w:caps w:val="0"/>
          <w:color w:val="333333"/>
          <w:spacing w:val="0"/>
          <w:sz w:val="21"/>
          <w:szCs w:val="21"/>
          <w:highlight w:val="none"/>
        </w:rPr>
        <w:t>旨在通过专业初设服务明确项目建设必要性、技术可行性、经济合理性，为项目审批及实施提供核心决策依据。</w:t>
      </w:r>
      <w:r>
        <w:rPr>
          <w:rFonts w:hint="eastAsia" w:ascii="宋体" w:hAnsi="宋体" w:eastAsia="宋体" w:cs="宋体"/>
          <w:i w:val="0"/>
          <w:iCs w:val="0"/>
          <w:caps w:val="0"/>
          <w:color w:val="333333"/>
          <w:spacing w:val="0"/>
          <w:sz w:val="21"/>
          <w:szCs w:val="21"/>
          <w:highlight w:val="none"/>
          <w:lang w:val="en-US" w:eastAsia="zh-CN"/>
        </w:rPr>
        <w:t>医疗设备更新项目包括淘汰和更新核磁、CT等3台医疗设备，按照自治区发改委和卫健委对申报材料要求，申报项目需提供具备资质的第三方咨询机构出具的医疗设备初设方案，现需招标一家第三方机构提供项目医疗设备初步设计及方案编制服务。</w:t>
      </w:r>
    </w:p>
    <w:p w14:paraId="3681ADF7">
      <w:pPr>
        <w:pStyle w:val="4"/>
        <w:keepNext w:val="0"/>
        <w:keepLines w:val="0"/>
        <w:widowControl/>
        <w:suppressLineNumbers w:val="0"/>
        <w:spacing w:before="300" w:beforeAutospacing="0" w:after="150" w:afterAutospacing="0"/>
        <w:ind w:left="0" w:right="0"/>
        <w:rPr>
          <w:b/>
          <w:bCs/>
          <w:color w:val="000000"/>
          <w:sz w:val="24"/>
          <w:szCs w:val="24"/>
          <w:highlight w:val="none"/>
        </w:rPr>
      </w:pPr>
      <w:r>
        <w:rPr>
          <w:b/>
          <w:bCs/>
          <w:i w:val="0"/>
          <w:iCs w:val="0"/>
          <w:caps w:val="0"/>
          <w:color w:val="000000"/>
          <w:spacing w:val="0"/>
          <w:sz w:val="24"/>
          <w:szCs w:val="24"/>
          <w:highlight w:val="none"/>
        </w:rPr>
        <w:t>（二）招标主体及资金</w:t>
      </w:r>
    </w:p>
    <w:p w14:paraId="0C5A9596">
      <w:pPr>
        <w:keepNext w:val="0"/>
        <w:keepLines w:val="0"/>
        <w:widowControl/>
        <w:numPr>
          <w:ilvl w:val="0"/>
          <w:numId w:val="1"/>
        </w:numPr>
        <w:suppressLineNumbers w:val="0"/>
        <w:spacing w:before="120" w:beforeAutospacing="0" w:after="120" w:afterAutospacing="0"/>
        <w:ind w:left="600" w:right="0" w:hanging="360"/>
        <w:rPr>
          <w:highlight w:val="none"/>
        </w:rPr>
      </w:pPr>
      <w:r>
        <w:rPr>
          <w:rFonts w:hint="eastAsia" w:ascii="宋体" w:hAnsi="宋体" w:eastAsia="宋体" w:cs="宋体"/>
          <w:i w:val="0"/>
          <w:iCs w:val="0"/>
          <w:caps w:val="0"/>
          <w:color w:val="333333"/>
          <w:spacing w:val="0"/>
          <w:sz w:val="21"/>
          <w:szCs w:val="21"/>
          <w:highlight w:val="none"/>
        </w:rPr>
        <w:t>招标人：</w:t>
      </w:r>
      <w:r>
        <w:rPr>
          <w:rFonts w:hint="eastAsia" w:ascii="宋体" w:hAnsi="宋体" w:eastAsia="宋体" w:cs="宋体"/>
          <w:i w:val="0"/>
          <w:iCs w:val="0"/>
          <w:caps w:val="0"/>
          <w:color w:val="333333"/>
          <w:spacing w:val="0"/>
          <w:sz w:val="21"/>
          <w:szCs w:val="21"/>
          <w:highlight w:val="none"/>
          <w:lang w:val="en-US" w:eastAsia="zh-CN"/>
        </w:rPr>
        <w:t>呼和浩特市第一医院</w:t>
      </w:r>
    </w:p>
    <w:p w14:paraId="10D0F801">
      <w:pPr>
        <w:keepNext w:val="0"/>
        <w:keepLines w:val="0"/>
        <w:widowControl/>
        <w:numPr>
          <w:ilvl w:val="0"/>
          <w:numId w:val="1"/>
        </w:numPr>
        <w:suppressLineNumbers w:val="0"/>
        <w:spacing w:before="120" w:beforeAutospacing="0" w:after="120" w:afterAutospacing="0"/>
        <w:ind w:left="600" w:right="0" w:hanging="360"/>
        <w:rPr>
          <w:highlight w:val="none"/>
        </w:rPr>
      </w:pPr>
      <w:r>
        <w:rPr>
          <w:rFonts w:hint="eastAsia" w:ascii="宋体" w:hAnsi="宋体" w:eastAsia="宋体" w:cs="宋体"/>
          <w:i w:val="0"/>
          <w:iCs w:val="0"/>
          <w:caps w:val="0"/>
          <w:color w:val="333333"/>
          <w:spacing w:val="0"/>
          <w:sz w:val="21"/>
          <w:szCs w:val="21"/>
          <w:highlight w:val="none"/>
        </w:rPr>
        <w:t>服务地点：</w:t>
      </w:r>
      <w:r>
        <w:rPr>
          <w:rFonts w:hint="eastAsia" w:ascii="宋体" w:hAnsi="宋体" w:eastAsia="宋体" w:cs="宋体"/>
          <w:i w:val="0"/>
          <w:iCs w:val="0"/>
          <w:caps w:val="0"/>
          <w:color w:val="333333"/>
          <w:spacing w:val="0"/>
          <w:sz w:val="21"/>
          <w:szCs w:val="21"/>
          <w:highlight w:val="none"/>
          <w:lang w:val="en-US" w:eastAsia="zh-CN"/>
        </w:rPr>
        <w:t>呼和浩特市第一医院</w:t>
      </w:r>
      <w:r>
        <w:rPr>
          <w:rFonts w:hint="eastAsia" w:ascii="宋体" w:hAnsi="宋体" w:eastAsia="宋体" w:cs="宋体"/>
          <w:i w:val="0"/>
          <w:iCs w:val="0"/>
          <w:caps w:val="0"/>
          <w:color w:val="333333"/>
          <w:spacing w:val="0"/>
          <w:sz w:val="21"/>
          <w:szCs w:val="21"/>
          <w:highlight w:val="none"/>
        </w:rPr>
        <w:t>（招标人指定办公区域）</w:t>
      </w:r>
    </w:p>
    <w:p w14:paraId="25FF9E49">
      <w:pPr>
        <w:keepNext w:val="0"/>
        <w:keepLines w:val="0"/>
        <w:widowControl/>
        <w:numPr>
          <w:ilvl w:val="0"/>
          <w:numId w:val="1"/>
        </w:numPr>
        <w:suppressLineNumbers w:val="0"/>
        <w:spacing w:before="120" w:beforeAutospacing="0" w:after="120" w:afterAutospacing="0"/>
        <w:ind w:left="600" w:right="0" w:hanging="36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rPr>
        <w:t>服务期限</w:t>
      </w:r>
      <w:r>
        <w:rPr>
          <w:rFonts w:hint="eastAsia" w:ascii="宋体" w:hAnsi="宋体" w:eastAsia="宋体" w:cs="宋体"/>
          <w:i w:val="0"/>
          <w:iCs w:val="0"/>
          <w:caps w:val="0"/>
          <w:color w:val="333333"/>
          <w:spacing w:val="0"/>
          <w:sz w:val="21"/>
          <w:szCs w:val="21"/>
          <w:highlight w:val="none"/>
          <w:lang w:eastAsia="zh-CN"/>
        </w:rPr>
        <w:t>：</w:t>
      </w:r>
      <w:r>
        <w:rPr>
          <w:rFonts w:hint="eastAsia" w:ascii="宋体" w:hAnsi="宋体" w:eastAsia="宋体" w:cs="宋体"/>
          <w:i w:val="0"/>
          <w:iCs w:val="0"/>
          <w:caps w:val="0"/>
          <w:color w:val="333333"/>
          <w:spacing w:val="0"/>
          <w:sz w:val="21"/>
          <w:szCs w:val="21"/>
          <w:highlight w:val="none"/>
          <w:lang w:val="en-US" w:eastAsia="zh-CN"/>
        </w:rPr>
        <w:t>项目周期内</w:t>
      </w:r>
    </w:p>
    <w:p w14:paraId="2DBBE7C9">
      <w:pPr>
        <w:keepNext w:val="0"/>
        <w:keepLines w:val="0"/>
        <w:widowControl/>
        <w:numPr>
          <w:ilvl w:val="0"/>
          <w:numId w:val="1"/>
        </w:numPr>
        <w:suppressLineNumbers w:val="0"/>
        <w:spacing w:before="120" w:beforeAutospacing="0" w:after="120" w:afterAutospacing="0"/>
        <w:ind w:left="600" w:right="0" w:hanging="360"/>
        <w:rPr>
          <w:highlight w:val="none"/>
        </w:rPr>
      </w:pPr>
      <w:r>
        <w:rPr>
          <w:rFonts w:hint="eastAsia" w:ascii="宋体" w:hAnsi="宋体" w:eastAsia="宋体" w:cs="宋体"/>
          <w:i w:val="0"/>
          <w:iCs w:val="0"/>
          <w:caps w:val="0"/>
          <w:color w:val="333333"/>
          <w:spacing w:val="0"/>
          <w:sz w:val="21"/>
          <w:szCs w:val="21"/>
          <w:highlight w:val="none"/>
        </w:rPr>
        <w:t>资金来源：具体金额以最终批复预算为准</w:t>
      </w:r>
    </w:p>
    <w:p w14:paraId="709BAF22">
      <w:pPr>
        <w:keepNext w:val="0"/>
        <w:keepLines w:val="0"/>
        <w:widowControl/>
        <w:numPr>
          <w:ilvl w:val="0"/>
          <w:numId w:val="1"/>
        </w:numPr>
        <w:suppressLineNumbers w:val="0"/>
        <w:spacing w:before="120" w:beforeAutospacing="0" w:after="120" w:afterAutospacing="0"/>
        <w:ind w:left="600" w:right="0" w:hanging="360"/>
        <w:rPr>
          <w:highlight w:val="none"/>
        </w:rPr>
      </w:pPr>
      <w:r>
        <w:rPr>
          <w:rFonts w:hint="eastAsia" w:ascii="宋体" w:hAnsi="宋体" w:eastAsia="宋体" w:cs="宋体"/>
          <w:i w:val="0"/>
          <w:iCs w:val="0"/>
          <w:caps w:val="0"/>
          <w:color w:val="333333"/>
          <w:spacing w:val="0"/>
          <w:sz w:val="21"/>
          <w:szCs w:val="21"/>
          <w:highlight w:val="none"/>
        </w:rPr>
        <w:t>服务成果：需通过专家评审</w:t>
      </w:r>
    </w:p>
    <w:p w14:paraId="4CB295BE">
      <w:pPr>
        <w:pStyle w:val="3"/>
        <w:keepNext w:val="0"/>
        <w:keepLines w:val="0"/>
        <w:widowControl/>
        <w:suppressLineNumbers w:val="0"/>
        <w:pBdr>
          <w:bottom w:val="single" w:color="CCCCCC" w:sz="6" w:space="6"/>
        </w:pBdr>
        <w:spacing w:before="450" w:beforeAutospacing="0" w:after="225" w:afterAutospacing="0"/>
        <w:ind w:left="0" w:right="0"/>
        <w:rPr>
          <w:rFonts w:hint="eastAsia" w:eastAsia="宋体"/>
          <w:b/>
          <w:bCs/>
          <w:color w:val="000000"/>
          <w:sz w:val="27"/>
          <w:szCs w:val="27"/>
          <w:highlight w:val="none"/>
          <w:lang w:eastAsia="zh-CN"/>
        </w:rPr>
      </w:pPr>
      <w:r>
        <w:rPr>
          <w:b/>
          <w:bCs/>
          <w:i w:val="0"/>
          <w:iCs w:val="0"/>
          <w:caps w:val="0"/>
          <w:color w:val="000000"/>
          <w:spacing w:val="0"/>
          <w:sz w:val="27"/>
          <w:szCs w:val="27"/>
          <w:highlight w:val="none"/>
        </w:rPr>
        <w:t>二、</w:t>
      </w:r>
      <w:r>
        <w:rPr>
          <w:rFonts w:hint="eastAsia"/>
          <w:b/>
          <w:bCs/>
          <w:i w:val="0"/>
          <w:iCs w:val="0"/>
          <w:caps w:val="0"/>
          <w:color w:val="000000"/>
          <w:spacing w:val="0"/>
          <w:sz w:val="27"/>
          <w:szCs w:val="27"/>
          <w:highlight w:val="none"/>
          <w:lang w:eastAsia="zh-CN"/>
        </w:rPr>
        <w:t>服务内容及服务边界要求</w:t>
      </w:r>
    </w:p>
    <w:p w14:paraId="6798ABCC">
      <w:pPr>
        <w:pStyle w:val="4"/>
        <w:keepNext w:val="0"/>
        <w:keepLines w:val="0"/>
        <w:widowControl/>
        <w:suppressLineNumbers w:val="0"/>
        <w:spacing w:before="300" w:beforeAutospacing="0" w:after="150" w:afterAutospacing="0"/>
        <w:ind w:left="0" w:right="0"/>
        <w:rPr>
          <w:b/>
          <w:bCs/>
          <w:i w:val="0"/>
          <w:iCs w:val="0"/>
          <w:caps w:val="0"/>
          <w:color w:val="000000"/>
          <w:spacing w:val="0"/>
          <w:sz w:val="24"/>
          <w:szCs w:val="24"/>
          <w:highlight w:val="none"/>
        </w:rPr>
      </w:pPr>
      <w:r>
        <w:rPr>
          <w:b/>
          <w:bCs/>
          <w:i w:val="0"/>
          <w:iCs w:val="0"/>
          <w:caps w:val="0"/>
          <w:color w:val="000000"/>
          <w:spacing w:val="0"/>
          <w:sz w:val="24"/>
          <w:szCs w:val="24"/>
          <w:highlight w:val="none"/>
        </w:rPr>
        <w:t>（一）核心服务内容</w:t>
      </w:r>
    </w:p>
    <w:p w14:paraId="44F73448">
      <w:pPr>
        <w:numPr>
          <w:ilvl w:val="0"/>
          <w:numId w:val="0"/>
        </w:numPr>
        <w:ind w:firstLine="221" w:firstLineChars="100"/>
        <w:rPr>
          <w:rStyle w:val="19"/>
          <w:rFonts w:ascii="Segoe UI" w:hAnsi="Segoe UI" w:eastAsia="Segoe UI" w:cs="Segoe UI"/>
          <w:b/>
          <w:bCs/>
          <w:i w:val="0"/>
          <w:iCs w:val="0"/>
          <w:caps w:val="0"/>
          <w:color w:val="0F1115"/>
          <w:spacing w:val="0"/>
          <w:sz w:val="22"/>
          <w:szCs w:val="22"/>
          <w:highlight w:val="none"/>
          <w:shd w:val="clear" w:fill="FFFFFF"/>
        </w:rPr>
      </w:pPr>
      <w:r>
        <w:rPr>
          <w:rStyle w:val="19"/>
          <w:rFonts w:hint="eastAsia" w:ascii="Segoe UI" w:hAnsi="Segoe UI" w:eastAsia="宋体" w:cs="Segoe UI"/>
          <w:b/>
          <w:bCs/>
          <w:i w:val="0"/>
          <w:iCs w:val="0"/>
          <w:caps w:val="0"/>
          <w:color w:val="0F1115"/>
          <w:spacing w:val="0"/>
          <w:sz w:val="22"/>
          <w:szCs w:val="22"/>
          <w:highlight w:val="none"/>
          <w:shd w:val="clear" w:fill="FFFFFF"/>
          <w:lang w:val="en-US" w:eastAsia="zh-CN"/>
        </w:rPr>
        <w:t>1.1</w:t>
      </w:r>
      <w:r>
        <w:rPr>
          <w:rStyle w:val="19"/>
          <w:rFonts w:hint="eastAsia" w:ascii="Segoe UI" w:hAnsi="Segoe UI" w:eastAsia="Segoe UI" w:cs="Segoe UI"/>
          <w:b/>
          <w:bCs/>
          <w:i w:val="0"/>
          <w:iCs w:val="0"/>
          <w:caps w:val="0"/>
          <w:color w:val="0F1115"/>
          <w:spacing w:val="0"/>
          <w:sz w:val="22"/>
          <w:szCs w:val="22"/>
          <w:highlight w:val="none"/>
          <w:shd w:val="clear" w:fill="FFFFFF"/>
          <w:lang w:val="en-US" w:eastAsia="zh-CN"/>
        </w:rPr>
        <w:t>医疗设备初步设计方案</w:t>
      </w:r>
    </w:p>
    <w:p w14:paraId="5801A1F4">
      <w:pPr>
        <w:ind w:firstLine="420" w:firstLineChars="200"/>
        <w:rPr>
          <w:rFonts w:hint="default" w:ascii="Segoe UI" w:hAnsi="Segoe UI" w:eastAsia="Segoe UI" w:cs="Segoe UI"/>
          <w:i w:val="0"/>
          <w:iCs w:val="0"/>
          <w:caps w:val="0"/>
          <w:color w:val="0F1115"/>
          <w:spacing w:val="0"/>
          <w:sz w:val="22"/>
          <w:szCs w:val="22"/>
          <w:highlight w:val="none"/>
          <w:shd w:val="clear" w:fill="FFFFFF"/>
          <w:lang w:val="en-US" w:eastAsia="zh-CN"/>
        </w:rPr>
      </w:pPr>
      <w:r>
        <w:rPr>
          <w:rFonts w:hint="eastAsia" w:ascii="宋体" w:hAnsi="宋体" w:eastAsia="宋体" w:cs="宋体"/>
          <w:i w:val="0"/>
          <w:iCs w:val="0"/>
          <w:caps w:val="0"/>
          <w:color w:val="333333"/>
          <w:spacing w:val="0"/>
          <w:kern w:val="0"/>
          <w:sz w:val="21"/>
          <w:szCs w:val="21"/>
          <w:highlight w:val="none"/>
          <w:lang w:val="en-US" w:eastAsia="zh-CN" w:bidi="ar"/>
        </w:rPr>
        <w:t>组织具备专业资质的专家编制医疗设备初步设计，包括设计依据、设计内容、节能环保措施、管理体制与职业安全、概算等内容。</w:t>
      </w:r>
    </w:p>
    <w:p w14:paraId="0FA9A60F">
      <w:pPr>
        <w:numPr>
          <w:ilvl w:val="0"/>
          <w:numId w:val="0"/>
        </w:numPr>
        <w:ind w:firstLine="220" w:firstLineChars="100"/>
        <w:rPr>
          <w:rStyle w:val="19"/>
          <w:rFonts w:ascii="Segoe UI" w:hAnsi="Segoe UI" w:eastAsia="Segoe UI" w:cs="Segoe UI"/>
          <w:b/>
          <w:bCs/>
          <w:i w:val="0"/>
          <w:iCs w:val="0"/>
          <w:caps w:val="0"/>
          <w:color w:val="0F1115"/>
          <w:spacing w:val="0"/>
          <w:sz w:val="22"/>
          <w:szCs w:val="22"/>
          <w:highlight w:val="none"/>
          <w:shd w:val="clear" w:fill="FFFFFF"/>
        </w:rPr>
      </w:pPr>
      <w:r>
        <w:rPr>
          <w:rStyle w:val="19"/>
          <w:rFonts w:hint="eastAsia" w:ascii="Segoe UI" w:hAnsi="Segoe UI" w:eastAsia="Segoe UI" w:cs="Segoe UI"/>
          <w:b/>
          <w:bCs/>
          <w:i w:val="0"/>
          <w:iCs w:val="0"/>
          <w:caps w:val="0"/>
          <w:color w:val="0F1115"/>
          <w:spacing w:val="0"/>
          <w:sz w:val="22"/>
          <w:szCs w:val="22"/>
          <w:highlight w:val="none"/>
          <w:shd w:val="clear" w:fill="FFFFFF"/>
          <w:lang w:val="en-US" w:eastAsia="zh-CN"/>
        </w:rPr>
        <w:t>1.2医疗设备初步设计</w:t>
      </w:r>
      <w:r>
        <w:rPr>
          <w:rStyle w:val="19"/>
          <w:rFonts w:ascii="Segoe UI" w:hAnsi="Segoe UI" w:eastAsia="Segoe UI" w:cs="Segoe UI"/>
          <w:b/>
          <w:bCs/>
          <w:i w:val="0"/>
          <w:iCs w:val="0"/>
          <w:caps w:val="0"/>
          <w:color w:val="0F1115"/>
          <w:spacing w:val="0"/>
          <w:sz w:val="22"/>
          <w:szCs w:val="22"/>
          <w:highlight w:val="none"/>
          <w:shd w:val="clear" w:fill="FFFFFF"/>
        </w:rPr>
        <w:t>报告编制</w:t>
      </w:r>
    </w:p>
    <w:p w14:paraId="1311BA8F">
      <w:pPr>
        <w:numPr>
          <w:ilvl w:val="0"/>
          <w:numId w:val="0"/>
        </w:numPr>
        <w:rPr>
          <w:rFonts w:hint="default" w:ascii="宋体" w:hAnsi="宋体" w:eastAsia="宋体" w:cs="宋体"/>
          <w:i w:val="0"/>
          <w:iCs w:val="0"/>
          <w:caps w:val="0"/>
          <w:color w:val="333333"/>
          <w:spacing w:val="0"/>
          <w:kern w:val="0"/>
          <w:sz w:val="21"/>
          <w:szCs w:val="21"/>
          <w:highlight w:val="none"/>
          <w:lang w:val="en-US" w:eastAsia="zh-CN" w:bidi="ar"/>
        </w:rPr>
      </w:pPr>
      <w:r>
        <w:rPr>
          <w:rStyle w:val="19"/>
          <w:rFonts w:hint="eastAsia" w:ascii="Segoe UI" w:hAnsi="Segoe UI" w:eastAsia="宋体" w:cs="Segoe UI"/>
          <w:b/>
          <w:bCs/>
          <w:i w:val="0"/>
          <w:iCs w:val="0"/>
          <w:caps w:val="0"/>
          <w:color w:val="0F1115"/>
          <w:spacing w:val="0"/>
          <w:sz w:val="22"/>
          <w:szCs w:val="22"/>
          <w:highlight w:val="none"/>
          <w:shd w:val="clear" w:fill="FFFFFF"/>
          <w:lang w:val="en-US" w:eastAsia="zh-CN"/>
        </w:rPr>
        <w:t xml:space="preserve">  </w:t>
      </w:r>
      <w:r>
        <w:rPr>
          <w:rFonts w:hint="eastAsia" w:ascii="Segoe UI" w:hAnsi="Segoe UI" w:eastAsia="Segoe UI" w:cs="Segoe UI"/>
          <w:i w:val="0"/>
          <w:iCs w:val="0"/>
          <w:caps w:val="0"/>
          <w:color w:val="0F1115"/>
          <w:spacing w:val="0"/>
          <w:sz w:val="22"/>
          <w:szCs w:val="22"/>
          <w:highlight w:val="none"/>
          <w:shd w:val="clear" w:fill="FFFFFF"/>
          <w:lang w:val="en-US" w:eastAsia="zh-CN"/>
        </w:rPr>
        <w:t xml:space="preserve">  </w:t>
      </w:r>
      <w:r>
        <w:rPr>
          <w:rFonts w:hint="eastAsia" w:ascii="宋体" w:hAnsi="宋体" w:eastAsia="宋体" w:cs="宋体"/>
          <w:i w:val="0"/>
          <w:iCs w:val="0"/>
          <w:caps w:val="0"/>
          <w:color w:val="333333"/>
          <w:spacing w:val="0"/>
          <w:kern w:val="0"/>
          <w:sz w:val="21"/>
          <w:szCs w:val="21"/>
          <w:highlight w:val="none"/>
          <w:lang w:val="en-US" w:eastAsia="zh-CN" w:bidi="ar"/>
        </w:rPr>
        <w:t>资料齐全后7个工作日内完成项目初步设计报告编制。</w:t>
      </w:r>
    </w:p>
    <w:p w14:paraId="045022B2">
      <w:pPr>
        <w:numPr>
          <w:ilvl w:val="0"/>
          <w:numId w:val="0"/>
        </w:numPr>
        <w:ind w:firstLine="220" w:firstLineChars="100"/>
        <w:rPr>
          <w:rStyle w:val="19"/>
          <w:rFonts w:ascii="Segoe UI" w:hAnsi="Segoe UI" w:eastAsia="Segoe UI" w:cs="Segoe UI"/>
          <w:b/>
          <w:bCs/>
          <w:i w:val="0"/>
          <w:iCs w:val="0"/>
          <w:caps w:val="0"/>
          <w:color w:val="0F1115"/>
          <w:spacing w:val="0"/>
          <w:sz w:val="22"/>
          <w:szCs w:val="22"/>
          <w:highlight w:val="none"/>
          <w:shd w:val="clear" w:fill="FFFFFF"/>
        </w:rPr>
      </w:pPr>
      <w:r>
        <w:rPr>
          <w:rStyle w:val="19"/>
          <w:rFonts w:hint="eastAsia" w:ascii="Segoe UI" w:hAnsi="Segoe UI" w:eastAsia="Segoe UI" w:cs="Segoe UI"/>
          <w:b/>
          <w:bCs/>
          <w:i w:val="0"/>
          <w:iCs w:val="0"/>
          <w:caps w:val="0"/>
          <w:color w:val="0F1115"/>
          <w:spacing w:val="0"/>
          <w:sz w:val="22"/>
          <w:szCs w:val="22"/>
          <w:highlight w:val="none"/>
          <w:shd w:val="clear" w:fill="FFFFFF"/>
          <w:lang w:val="en-US" w:eastAsia="zh-CN"/>
        </w:rPr>
        <w:t>1.3合规性要求</w:t>
      </w:r>
    </w:p>
    <w:p w14:paraId="7904A0A9">
      <w:pPr>
        <w:keepNext w:val="0"/>
        <w:keepLines w:val="0"/>
        <w:widowControl/>
        <w:numPr>
          <w:ilvl w:val="0"/>
          <w:numId w:val="2"/>
        </w:numPr>
        <w:suppressLineNumbers w:val="0"/>
        <w:spacing w:before="120" w:beforeAutospacing="0" w:after="120" w:afterAutospacing="0"/>
        <w:ind w:left="600" w:right="0" w:hanging="360"/>
        <w:rPr>
          <w:highlight w:val="none"/>
        </w:rPr>
      </w:pPr>
      <w:r>
        <w:rPr>
          <w:rFonts w:hint="eastAsia" w:ascii="宋体" w:hAnsi="宋体" w:eastAsia="宋体" w:cs="宋体"/>
          <w:i w:val="0"/>
          <w:iCs w:val="0"/>
          <w:caps w:val="0"/>
          <w:color w:val="333333"/>
          <w:spacing w:val="0"/>
          <w:sz w:val="21"/>
          <w:szCs w:val="21"/>
          <w:highlight w:val="none"/>
        </w:rPr>
        <w:t>报告需符合国家及内蒙古自治区关于医疗卫生基建项目立项审批的所有现行政策、规范，满足卫健等部门审批要求。</w:t>
      </w:r>
    </w:p>
    <w:p w14:paraId="4104DF4B">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highlight w:val="none"/>
        </w:rPr>
      </w:pPr>
      <w:r>
        <w:rPr>
          <w:b/>
          <w:bCs/>
          <w:i w:val="0"/>
          <w:iCs w:val="0"/>
          <w:caps w:val="0"/>
          <w:color w:val="000000"/>
          <w:spacing w:val="0"/>
          <w:sz w:val="27"/>
          <w:szCs w:val="27"/>
          <w:highlight w:val="none"/>
        </w:rPr>
        <w:t>三、服务期限及成果要求</w:t>
      </w:r>
    </w:p>
    <w:p w14:paraId="6DB8CD39">
      <w:pPr>
        <w:pStyle w:val="4"/>
        <w:keepNext w:val="0"/>
        <w:keepLines w:val="0"/>
        <w:widowControl/>
        <w:suppressLineNumbers w:val="0"/>
        <w:spacing w:before="300" w:beforeAutospacing="0" w:after="150" w:afterAutospacing="0"/>
        <w:ind w:left="0" w:right="0"/>
        <w:rPr>
          <w:b/>
          <w:bCs/>
          <w:color w:val="000000"/>
          <w:sz w:val="24"/>
          <w:szCs w:val="24"/>
          <w:highlight w:val="none"/>
        </w:rPr>
      </w:pPr>
      <w:r>
        <w:rPr>
          <w:b/>
          <w:bCs/>
          <w:i w:val="0"/>
          <w:iCs w:val="0"/>
          <w:caps w:val="0"/>
          <w:color w:val="000000"/>
          <w:spacing w:val="0"/>
          <w:sz w:val="24"/>
          <w:szCs w:val="24"/>
          <w:highlight w:val="none"/>
        </w:rPr>
        <w:t>（一）服务期限</w:t>
      </w:r>
    </w:p>
    <w:p w14:paraId="0C8064C8">
      <w:pPr>
        <w:keepNext w:val="0"/>
        <w:keepLines w:val="0"/>
        <w:widowControl/>
        <w:numPr>
          <w:ilvl w:val="0"/>
          <w:numId w:val="3"/>
        </w:numPr>
        <w:suppressLineNumbers w:val="0"/>
        <w:spacing w:before="120" w:beforeAutospacing="0" w:after="120" w:afterAutospacing="0"/>
        <w:ind w:left="600" w:right="0" w:hanging="360"/>
        <w:rPr>
          <w:color w:val="auto"/>
          <w:highlight w:val="none"/>
        </w:rPr>
      </w:pPr>
      <w:r>
        <w:rPr>
          <w:rFonts w:hint="eastAsia" w:ascii="宋体" w:hAnsi="宋体" w:eastAsia="宋体" w:cs="宋体"/>
          <w:i w:val="0"/>
          <w:iCs w:val="0"/>
          <w:caps w:val="0"/>
          <w:color w:val="auto"/>
          <w:spacing w:val="0"/>
          <w:sz w:val="21"/>
          <w:szCs w:val="21"/>
          <w:highlight w:val="none"/>
        </w:rPr>
        <w:t>合同签订之日起</w:t>
      </w:r>
      <w:r>
        <w:rPr>
          <w:rFonts w:hint="eastAsia" w:ascii="宋体" w:hAnsi="宋体" w:eastAsia="宋体" w:cs="宋体"/>
          <w:i w:val="0"/>
          <w:iCs w:val="0"/>
          <w:caps w:val="0"/>
          <w:color w:val="auto"/>
          <w:spacing w:val="0"/>
          <w:sz w:val="21"/>
          <w:szCs w:val="21"/>
          <w:highlight w:val="none"/>
          <w:lang w:val="en-US" w:eastAsia="zh-CN"/>
        </w:rPr>
        <w:t>至完成并交付咨询成果止；</w:t>
      </w:r>
    </w:p>
    <w:p w14:paraId="061B6B92">
      <w:pPr>
        <w:pStyle w:val="4"/>
        <w:keepNext w:val="0"/>
        <w:keepLines w:val="0"/>
        <w:widowControl/>
        <w:suppressLineNumbers w:val="0"/>
        <w:spacing w:before="300" w:beforeAutospacing="0" w:after="150" w:afterAutospacing="0"/>
        <w:ind w:left="0" w:right="0"/>
        <w:rPr>
          <w:b/>
          <w:bCs/>
          <w:color w:val="000000"/>
          <w:sz w:val="24"/>
          <w:szCs w:val="24"/>
          <w:highlight w:val="none"/>
        </w:rPr>
      </w:pPr>
      <w:r>
        <w:rPr>
          <w:b/>
          <w:bCs/>
          <w:i w:val="0"/>
          <w:iCs w:val="0"/>
          <w:caps w:val="0"/>
          <w:color w:val="000000"/>
          <w:spacing w:val="0"/>
          <w:sz w:val="24"/>
          <w:szCs w:val="24"/>
          <w:highlight w:val="none"/>
        </w:rPr>
        <w:t>（二）成果交付要求</w:t>
      </w:r>
    </w:p>
    <w:p w14:paraId="087F578F">
      <w:pPr>
        <w:keepNext w:val="0"/>
        <w:keepLines w:val="0"/>
        <w:widowControl/>
        <w:numPr>
          <w:ilvl w:val="0"/>
          <w:numId w:val="4"/>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交付形式：</w:t>
      </w:r>
    </w:p>
    <w:p w14:paraId="026A5E4A">
      <w:pPr>
        <w:keepNext w:val="0"/>
        <w:keepLines w:val="0"/>
        <w:widowControl/>
        <w:numPr>
          <w:ilvl w:val="1"/>
          <w:numId w:val="5"/>
        </w:numPr>
        <w:suppressLineNumbers w:val="0"/>
        <w:tabs>
          <w:tab w:val="left" w:pos="1440"/>
        </w:tabs>
        <w:spacing w:before="120" w:beforeAutospacing="0" w:after="120" w:afterAutospacing="0"/>
        <w:ind w:left="1200" w:right="0" w:hanging="360"/>
      </w:pPr>
      <w:r>
        <w:rPr>
          <w:rFonts w:hint="eastAsia" w:ascii="宋体" w:hAnsi="宋体" w:eastAsia="宋体" w:cs="宋体"/>
          <w:i w:val="0"/>
          <w:iCs w:val="0"/>
          <w:caps w:val="0"/>
          <w:color w:val="333333"/>
          <w:spacing w:val="0"/>
          <w:sz w:val="21"/>
          <w:szCs w:val="21"/>
        </w:rPr>
        <w:t>纸质版：</w:t>
      </w:r>
      <w:r>
        <w:rPr>
          <w:rFonts w:hint="eastAsia" w:ascii="宋体" w:hAnsi="宋体" w:eastAsia="宋体" w:cs="宋体"/>
          <w:i w:val="0"/>
          <w:iCs w:val="0"/>
          <w:caps w:val="0"/>
          <w:color w:val="333333"/>
          <w:spacing w:val="0"/>
          <w:sz w:val="21"/>
          <w:szCs w:val="21"/>
          <w:lang w:val="en-US" w:eastAsia="zh-CN"/>
        </w:rPr>
        <w:t>初步设计报告</w:t>
      </w:r>
      <w:r>
        <w:rPr>
          <w:rFonts w:hint="eastAsia" w:ascii="宋体" w:hAnsi="宋体" w:eastAsia="宋体" w:cs="宋体"/>
          <w:b/>
          <w:bCs/>
          <w:i w:val="0"/>
          <w:iCs w:val="0"/>
          <w:caps w:val="0"/>
          <w:color w:val="auto"/>
          <w:spacing w:val="0"/>
          <w:sz w:val="21"/>
          <w:szCs w:val="21"/>
          <w:lang w:val="en-US" w:eastAsia="zh-CN"/>
        </w:rPr>
        <w:t>3</w:t>
      </w:r>
      <w:r>
        <w:rPr>
          <w:rFonts w:hint="eastAsia" w:ascii="宋体" w:hAnsi="宋体" w:eastAsia="宋体" w:cs="宋体"/>
          <w:b/>
          <w:bCs/>
          <w:i w:val="0"/>
          <w:iCs w:val="0"/>
          <w:caps w:val="0"/>
          <w:color w:val="auto"/>
          <w:spacing w:val="0"/>
          <w:sz w:val="21"/>
          <w:szCs w:val="21"/>
        </w:rPr>
        <w:t>份</w:t>
      </w:r>
      <w:r>
        <w:rPr>
          <w:rFonts w:hint="eastAsia" w:ascii="宋体" w:hAnsi="宋体" w:eastAsia="宋体" w:cs="宋体"/>
          <w:i w:val="0"/>
          <w:iCs w:val="0"/>
          <w:caps w:val="0"/>
          <w:color w:val="333333"/>
          <w:spacing w:val="0"/>
          <w:sz w:val="21"/>
          <w:szCs w:val="21"/>
        </w:rPr>
        <w:t>；</w:t>
      </w:r>
    </w:p>
    <w:p w14:paraId="550E5504">
      <w:pPr>
        <w:keepNext w:val="0"/>
        <w:keepLines w:val="0"/>
        <w:widowControl/>
        <w:numPr>
          <w:ilvl w:val="1"/>
          <w:numId w:val="5"/>
        </w:numPr>
        <w:suppressLineNumbers w:val="0"/>
        <w:tabs>
          <w:tab w:val="left" w:pos="1440"/>
        </w:tabs>
        <w:spacing w:before="120" w:beforeAutospacing="0" w:after="120" w:afterAutospacing="0"/>
        <w:ind w:left="1200" w:right="0" w:hanging="360"/>
      </w:pPr>
      <w:r>
        <w:rPr>
          <w:rFonts w:hint="eastAsia" w:ascii="宋体" w:hAnsi="宋体" w:eastAsia="宋体" w:cs="宋体"/>
          <w:i w:val="0"/>
          <w:iCs w:val="0"/>
          <w:caps w:val="0"/>
          <w:color w:val="333333"/>
          <w:spacing w:val="0"/>
          <w:sz w:val="21"/>
          <w:szCs w:val="21"/>
        </w:rPr>
        <w:t>电子版：PDF格式（可编辑版+只读版）；</w:t>
      </w:r>
    </w:p>
    <w:p w14:paraId="311788D8">
      <w:pPr>
        <w:keepNext w:val="0"/>
        <w:keepLines w:val="0"/>
        <w:widowControl/>
        <w:numPr>
          <w:ilvl w:val="0"/>
          <w:numId w:val="4"/>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成果标准：</w:t>
      </w:r>
    </w:p>
    <w:p w14:paraId="45691EB1">
      <w:pPr>
        <w:keepNext w:val="0"/>
        <w:keepLines w:val="0"/>
        <w:widowControl/>
        <w:numPr>
          <w:ilvl w:val="1"/>
          <w:numId w:val="6"/>
        </w:numPr>
        <w:suppressLineNumbers w:val="0"/>
        <w:tabs>
          <w:tab w:val="left" w:pos="1440"/>
        </w:tabs>
        <w:spacing w:before="120" w:beforeAutospacing="0" w:after="120" w:afterAutospacing="0"/>
        <w:ind w:left="1200" w:right="0" w:hanging="360"/>
      </w:pPr>
      <w:r>
        <w:rPr>
          <w:rFonts w:hint="eastAsia" w:ascii="宋体" w:hAnsi="宋体" w:eastAsia="宋体" w:cs="宋体"/>
          <w:i w:val="0"/>
          <w:iCs w:val="0"/>
          <w:caps w:val="0"/>
          <w:color w:val="333333"/>
          <w:spacing w:val="0"/>
          <w:sz w:val="21"/>
          <w:szCs w:val="21"/>
          <w:lang w:eastAsia="zh-CN"/>
        </w:rPr>
        <w:t>最终成果需通过专家评审会，且能通过上级主管部门立项审批。</w:t>
      </w:r>
    </w:p>
    <w:p w14:paraId="3FBCAD5C">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rPr>
      </w:pPr>
      <w:r>
        <w:rPr>
          <w:rFonts w:hint="eastAsia"/>
          <w:b/>
          <w:bCs/>
          <w:i w:val="0"/>
          <w:iCs w:val="0"/>
          <w:caps w:val="0"/>
          <w:color w:val="000000"/>
          <w:spacing w:val="0"/>
          <w:sz w:val="27"/>
          <w:szCs w:val="27"/>
          <w:lang w:val="en-US" w:eastAsia="zh-CN"/>
        </w:rPr>
        <w:t>四</w:t>
      </w:r>
      <w:r>
        <w:rPr>
          <w:b/>
          <w:bCs/>
          <w:i w:val="0"/>
          <w:iCs w:val="0"/>
          <w:caps w:val="0"/>
          <w:color w:val="000000"/>
          <w:spacing w:val="0"/>
          <w:sz w:val="27"/>
          <w:szCs w:val="27"/>
        </w:rPr>
        <w:t>、服务质量与考核要求</w:t>
      </w:r>
    </w:p>
    <w:p w14:paraId="7C2E9294">
      <w:pPr>
        <w:pStyle w:val="4"/>
        <w:keepNext w:val="0"/>
        <w:keepLines w:val="0"/>
        <w:widowControl/>
        <w:suppressLineNumbers w:val="0"/>
        <w:spacing w:before="300" w:beforeAutospacing="0" w:after="150" w:afterAutospacing="0"/>
        <w:ind w:left="0" w:right="0"/>
        <w:rPr>
          <w:b/>
          <w:bCs/>
          <w:color w:val="000000"/>
          <w:sz w:val="24"/>
          <w:szCs w:val="24"/>
        </w:rPr>
      </w:pPr>
      <w:r>
        <w:rPr>
          <w:b/>
          <w:bCs/>
          <w:i w:val="0"/>
          <w:iCs w:val="0"/>
          <w:caps w:val="0"/>
          <w:color w:val="000000"/>
          <w:spacing w:val="0"/>
          <w:sz w:val="24"/>
          <w:szCs w:val="24"/>
        </w:rPr>
        <w:t>（一）质量管控要求</w:t>
      </w:r>
    </w:p>
    <w:p w14:paraId="5A735999">
      <w:pPr>
        <w:keepNext w:val="0"/>
        <w:keepLines w:val="0"/>
        <w:widowControl/>
        <w:numPr>
          <w:ilvl w:val="0"/>
          <w:numId w:val="7"/>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建立三级审核制度：团队内部初审→技术负责人复审→项目负责人终审，确保报告无逻辑错误、数据错误、政策不符等问题；</w:t>
      </w:r>
    </w:p>
    <w:p w14:paraId="719CA0E5">
      <w:pPr>
        <w:keepNext w:val="0"/>
        <w:keepLines w:val="0"/>
        <w:widowControl/>
        <w:numPr>
          <w:ilvl w:val="0"/>
          <w:numId w:val="7"/>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合规性保障：对报告的政策性、合规性、准确性承担终身责任。</w:t>
      </w:r>
    </w:p>
    <w:p w14:paraId="1312BA59">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rPr>
      </w:pPr>
      <w:r>
        <w:rPr>
          <w:rFonts w:hint="eastAsia"/>
          <w:b/>
          <w:bCs/>
          <w:i w:val="0"/>
          <w:iCs w:val="0"/>
          <w:caps w:val="0"/>
          <w:color w:val="000000"/>
          <w:spacing w:val="0"/>
          <w:sz w:val="27"/>
          <w:szCs w:val="27"/>
          <w:lang w:val="en-US" w:eastAsia="zh-CN"/>
        </w:rPr>
        <w:t>五</w:t>
      </w:r>
      <w:r>
        <w:rPr>
          <w:b/>
          <w:bCs/>
          <w:i w:val="0"/>
          <w:iCs w:val="0"/>
          <w:caps w:val="0"/>
          <w:color w:val="000000"/>
          <w:spacing w:val="0"/>
          <w:sz w:val="27"/>
          <w:szCs w:val="27"/>
        </w:rPr>
        <w:t>、</w:t>
      </w:r>
      <w:r>
        <w:rPr>
          <w:rFonts w:hint="eastAsia"/>
          <w:b/>
          <w:bCs/>
          <w:i w:val="0"/>
          <w:iCs w:val="0"/>
          <w:caps w:val="0"/>
          <w:color w:val="000000"/>
          <w:spacing w:val="0"/>
          <w:sz w:val="27"/>
          <w:szCs w:val="27"/>
          <w:lang w:eastAsia="zh-CN"/>
        </w:rPr>
        <w:t>投标</w:t>
      </w:r>
      <w:r>
        <w:rPr>
          <w:b/>
          <w:bCs/>
          <w:i w:val="0"/>
          <w:iCs w:val="0"/>
          <w:caps w:val="0"/>
          <w:color w:val="000000"/>
          <w:spacing w:val="0"/>
          <w:sz w:val="27"/>
          <w:szCs w:val="27"/>
        </w:rPr>
        <w:t>要求</w:t>
      </w:r>
    </w:p>
    <w:p w14:paraId="203AE975">
      <w:pPr>
        <w:pStyle w:val="4"/>
        <w:keepNext w:val="0"/>
        <w:keepLines w:val="0"/>
        <w:widowControl/>
        <w:suppressLineNumbers w:val="0"/>
        <w:spacing w:before="300" w:beforeAutospacing="0" w:after="150" w:afterAutospacing="0"/>
        <w:ind w:right="0" w:firstLine="482" w:firstLineChars="200"/>
        <w:rPr>
          <w:b/>
          <w:bCs/>
          <w:color w:val="000000"/>
          <w:sz w:val="24"/>
          <w:szCs w:val="24"/>
        </w:rPr>
      </w:pPr>
      <w:r>
        <w:rPr>
          <w:b/>
          <w:bCs/>
          <w:i w:val="0"/>
          <w:iCs w:val="0"/>
          <w:caps w:val="0"/>
          <w:color w:val="000000"/>
          <w:spacing w:val="0"/>
          <w:sz w:val="24"/>
          <w:szCs w:val="24"/>
        </w:rPr>
        <w:t>投标文件要求</w:t>
      </w:r>
    </w:p>
    <w:p w14:paraId="7C56806B">
      <w:pPr>
        <w:keepNext w:val="0"/>
        <w:keepLines w:val="0"/>
        <w:widowControl/>
        <w:numPr>
          <w:ilvl w:val="0"/>
          <w:numId w:val="8"/>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需编制投标文件，包含技术标（服务方案、团队配置、质量保障措施）和商务标（报价、业绩、资质）；</w:t>
      </w:r>
    </w:p>
    <w:p w14:paraId="5CF5143E">
      <w:pPr>
        <w:keepNext w:val="0"/>
        <w:keepLines w:val="0"/>
        <w:widowControl/>
        <w:numPr>
          <w:ilvl w:val="0"/>
          <w:numId w:val="8"/>
        </w:numPr>
        <w:suppressLineNumbers w:val="0"/>
        <w:spacing w:before="120" w:beforeAutospacing="0" w:after="120" w:afterAutospacing="0"/>
        <w:ind w:left="600" w:right="0" w:hanging="360"/>
        <w:rPr>
          <w:b/>
          <w:bCs/>
          <w:color w:val="000000"/>
          <w:sz w:val="24"/>
          <w:szCs w:val="24"/>
        </w:rPr>
      </w:pPr>
      <w:r>
        <w:rPr>
          <w:rFonts w:hint="eastAsia" w:ascii="宋体" w:hAnsi="宋体" w:eastAsia="宋体" w:cs="宋体"/>
          <w:i w:val="0"/>
          <w:iCs w:val="0"/>
          <w:caps w:val="0"/>
          <w:color w:val="333333"/>
          <w:spacing w:val="0"/>
          <w:sz w:val="21"/>
          <w:szCs w:val="21"/>
        </w:rPr>
        <w:t>需提交项目负责人及核心成员的无违法违规承诺函。</w:t>
      </w:r>
    </w:p>
    <w:p w14:paraId="142CF0C6">
      <w:pPr>
        <w:pStyle w:val="3"/>
        <w:keepNext w:val="0"/>
        <w:keepLines w:val="0"/>
        <w:widowControl/>
        <w:suppressLineNumbers w:val="0"/>
        <w:pBdr>
          <w:bottom w:val="single" w:color="CCCCCC" w:sz="6" w:space="6"/>
        </w:pBdr>
        <w:spacing w:before="450" w:beforeAutospacing="0" w:after="225" w:afterAutospacing="0"/>
        <w:ind w:left="0" w:right="0"/>
        <w:rPr>
          <w:b/>
          <w:bCs/>
          <w:color w:val="000000"/>
          <w:sz w:val="27"/>
          <w:szCs w:val="27"/>
        </w:rPr>
      </w:pPr>
      <w:r>
        <w:rPr>
          <w:rFonts w:hint="eastAsia"/>
          <w:b/>
          <w:bCs/>
          <w:i w:val="0"/>
          <w:iCs w:val="0"/>
          <w:caps w:val="0"/>
          <w:color w:val="000000"/>
          <w:spacing w:val="0"/>
          <w:sz w:val="27"/>
          <w:szCs w:val="27"/>
          <w:lang w:val="en-US" w:eastAsia="zh-CN"/>
        </w:rPr>
        <w:t>六</w:t>
      </w:r>
      <w:r>
        <w:rPr>
          <w:b/>
          <w:bCs/>
          <w:i w:val="0"/>
          <w:iCs w:val="0"/>
          <w:caps w:val="0"/>
          <w:color w:val="000000"/>
          <w:spacing w:val="0"/>
          <w:sz w:val="27"/>
          <w:szCs w:val="27"/>
        </w:rPr>
        <w:t>、其他约定</w:t>
      </w:r>
    </w:p>
    <w:p w14:paraId="2279D31B">
      <w:pPr>
        <w:keepNext w:val="0"/>
        <w:keepLines w:val="0"/>
        <w:widowControl/>
        <w:numPr>
          <w:ilvl w:val="0"/>
          <w:numId w:val="9"/>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知识产权：本项目编制的所有报告及相关资料的知识产权归招标人所有，投标人不得向第三方泄露或使用；</w:t>
      </w:r>
    </w:p>
    <w:p w14:paraId="0D71C553">
      <w:pPr>
        <w:keepNext w:val="0"/>
        <w:keepLines w:val="0"/>
        <w:widowControl/>
        <w:numPr>
          <w:ilvl w:val="0"/>
          <w:numId w:val="9"/>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保密要求：对服务过程中获取的医院运营数据、项目规划等信息承担保密责任，保密期限为永久；</w:t>
      </w:r>
    </w:p>
    <w:p w14:paraId="6116540B">
      <w:pPr>
        <w:keepNext w:val="0"/>
        <w:keepLines w:val="0"/>
        <w:widowControl/>
        <w:numPr>
          <w:ilvl w:val="0"/>
          <w:numId w:val="9"/>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违约责任：</w:t>
      </w:r>
      <w:r>
        <w:rPr>
          <w:rFonts w:hint="eastAsia" w:ascii="宋体" w:hAnsi="宋体" w:eastAsia="宋体" w:cs="宋体"/>
          <w:i w:val="0"/>
          <w:iCs w:val="0"/>
          <w:caps w:val="0"/>
          <w:color w:val="333333"/>
          <w:spacing w:val="0"/>
          <w:sz w:val="21"/>
          <w:szCs w:val="21"/>
          <w:lang w:val="en-US" w:eastAsia="zh-CN"/>
        </w:rPr>
        <w:t>因</w:t>
      </w:r>
      <w:r>
        <w:rPr>
          <w:rFonts w:hint="eastAsia" w:ascii="宋体" w:hAnsi="宋体" w:eastAsia="宋体" w:cs="宋体"/>
          <w:i w:val="0"/>
          <w:iCs w:val="0"/>
          <w:caps w:val="0"/>
          <w:color w:val="333333"/>
          <w:spacing w:val="0"/>
          <w:sz w:val="21"/>
          <w:szCs w:val="21"/>
        </w:rPr>
        <w:t>投标人</w:t>
      </w:r>
      <w:r>
        <w:rPr>
          <w:rFonts w:hint="eastAsia" w:ascii="宋体" w:hAnsi="宋体" w:eastAsia="宋体" w:cs="宋体"/>
          <w:i w:val="0"/>
          <w:iCs w:val="0"/>
          <w:caps w:val="0"/>
          <w:color w:val="333333"/>
          <w:spacing w:val="0"/>
          <w:sz w:val="21"/>
          <w:szCs w:val="21"/>
          <w:lang w:val="en-US" w:eastAsia="zh-CN"/>
        </w:rPr>
        <w:t>原因</w:t>
      </w:r>
      <w:r>
        <w:rPr>
          <w:rFonts w:hint="eastAsia" w:ascii="宋体" w:hAnsi="宋体" w:eastAsia="宋体" w:cs="宋体"/>
          <w:i w:val="0"/>
          <w:iCs w:val="0"/>
          <w:caps w:val="0"/>
          <w:color w:val="333333"/>
          <w:spacing w:val="0"/>
          <w:sz w:val="21"/>
          <w:szCs w:val="21"/>
        </w:rPr>
        <w:t>未按要求完成服务或成果未通过评审的，需按合同金额的20%支付违约金，若造成招标人损失的，违约金不足以弥补的部分需另行赔偿；</w:t>
      </w:r>
    </w:p>
    <w:p w14:paraId="4E21DA79">
      <w:pPr>
        <w:keepNext w:val="0"/>
        <w:keepLines w:val="0"/>
        <w:widowControl/>
        <w:numPr>
          <w:ilvl w:val="0"/>
          <w:numId w:val="10"/>
        </w:numPr>
        <w:suppressLineNumbers w:val="0"/>
        <w:spacing w:before="120" w:beforeAutospacing="0" w:after="120" w:afterAutospacing="0"/>
        <w:ind w:left="600" w:right="0" w:hanging="360"/>
      </w:pPr>
      <w:r>
        <w:rPr>
          <w:rFonts w:hint="eastAsia" w:ascii="宋体" w:hAnsi="宋体" w:eastAsia="宋体" w:cs="宋体"/>
          <w:i w:val="0"/>
          <w:iCs w:val="0"/>
          <w:caps w:val="0"/>
          <w:color w:val="333333"/>
          <w:spacing w:val="0"/>
          <w:sz w:val="21"/>
          <w:szCs w:val="21"/>
        </w:rPr>
        <w:t>本项目不接受联合体投标，不允许转包、分包。</w:t>
      </w:r>
    </w:p>
    <w:p w14:paraId="78F43A19"/>
    <w:p w14:paraId="386ECFE6">
      <w:pPr>
        <w:rPr>
          <w:rFonts w:hint="default" w:ascii="宋体" w:hAnsi="宋体" w:eastAsia="宋体" w:cs="宋体"/>
          <w:b/>
          <w:bCs/>
          <w:i w:val="0"/>
          <w:iCs w:val="0"/>
          <w:caps w:val="0"/>
          <w:color w:val="000000"/>
          <w:spacing w:val="15"/>
          <w:sz w:val="33"/>
          <w:szCs w:val="33"/>
          <w:lang w:val="en-US" w:eastAsia="zh-CN"/>
        </w:rPr>
      </w:pPr>
    </w:p>
    <w:sectPr>
      <w:headerReference r:id="rId4" w:type="first"/>
      <w:footerReference r:id="rId6" w:type="first"/>
      <w:headerReference r:id="rId3"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E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Roboto">
    <w:altName w:val="Courier New"/>
    <w:panose1 w:val="00000000000000000000"/>
    <w:charset w:val="00"/>
    <w:family w:val="auto"/>
    <w:pitch w:val="default"/>
    <w:sig w:usb0="00000000" w:usb1="00000000" w:usb2="00000020" w:usb3="00000000" w:csb0="0000019F" w:csb1="00000000"/>
  </w:font>
  <w:font w:name="华文楷体">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72E5E">
    <w:pPr>
      <w:pStyle w:val="11"/>
      <w:framePr w:wrap="around" w:vAnchor="text" w:hAnchor="margin" w:xAlign="center" w:yAlign="top"/>
    </w:pPr>
    <w:r>
      <w:fldChar w:fldCharType="begin"/>
    </w:r>
    <w:r>
      <w:rPr>
        <w:rStyle w:val="20"/>
      </w:rPr>
      <w:instrText xml:space="preserve"> PAGE  </w:instrText>
    </w:r>
    <w:r>
      <w:fldChar w:fldCharType="separate"/>
    </w:r>
    <w:r>
      <w:rPr>
        <w:rStyle w:val="20"/>
      </w:rPr>
      <w:t>2</w:t>
    </w:r>
    <w:r>
      <w:fldChar w:fldCharType="end"/>
    </w:r>
  </w:p>
  <w:p w14:paraId="43E9AE28">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F9FA1">
    <w:pPr>
      <w:pStyle w:val="11"/>
      <w:jc w:val="center"/>
    </w:pPr>
    <w:r>
      <w:fldChar w:fldCharType="begin"/>
    </w:r>
    <w:r>
      <w:instrText xml:space="preserve"> PAGE   \* MERGEFORMAT </w:instrText>
    </w:r>
    <w:r>
      <w:fldChar w:fldCharType="separate"/>
    </w:r>
    <w:r>
      <w:rPr>
        <w:lang w:val="zh-CN"/>
      </w:rPr>
      <w:t>1</w:t>
    </w:r>
    <w:r>
      <w:fldChar w:fldCharType="end"/>
    </w:r>
  </w:p>
  <w:p w14:paraId="4ABBB19B">
    <w:pPr>
      <w:pStyle w:val="11"/>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814AA">
    <w:pPr>
      <w:pStyle w:val="12"/>
      <w:pBdr>
        <w:bottom w:val="none" w:color="auto" w:sz="0" w:space="1"/>
      </w:pBdr>
      <w:jc w:val="both"/>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857D4">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3909C"/>
    <w:multiLevelType w:val="multilevel"/>
    <w:tmpl w:val="96E3909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9C4F984"/>
    <w:multiLevelType w:val="multilevel"/>
    <w:tmpl w:val="99C4F98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74E2641"/>
    <w:multiLevelType w:val="multilevel"/>
    <w:tmpl w:val="F74E264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01E1B2F0"/>
    <w:multiLevelType w:val="multilevel"/>
    <w:tmpl w:val="01E1B2F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78C83D5"/>
    <w:multiLevelType w:val="multilevel"/>
    <w:tmpl w:val="278C83D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2BE55088"/>
    <w:multiLevelType w:val="multilevel"/>
    <w:tmpl w:val="2BE5508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4E6253B"/>
    <w:multiLevelType w:val="multilevel"/>
    <w:tmpl w:val="34E6253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630C1865"/>
    <w:multiLevelType w:val="multilevel"/>
    <w:tmpl w:val="630C186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2"/>
  </w:num>
  <w:num w:numId="3">
    <w:abstractNumId w:val="3"/>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1YTFmNzI1YWZkODI1OWVmMzRmZjk4NmJjYWRkZDQifQ=="/>
  </w:docVars>
  <w:rsids>
    <w:rsidRoot w:val="5ED81DAC"/>
    <w:rsid w:val="000205A6"/>
    <w:rsid w:val="000344AB"/>
    <w:rsid w:val="000419EE"/>
    <w:rsid w:val="000428D6"/>
    <w:rsid w:val="00044C58"/>
    <w:rsid w:val="000507F3"/>
    <w:rsid w:val="00066F29"/>
    <w:rsid w:val="00084409"/>
    <w:rsid w:val="00091DC9"/>
    <w:rsid w:val="000A524C"/>
    <w:rsid w:val="00133AF2"/>
    <w:rsid w:val="00185B38"/>
    <w:rsid w:val="00195EF7"/>
    <w:rsid w:val="001B479B"/>
    <w:rsid w:val="00255F25"/>
    <w:rsid w:val="00281844"/>
    <w:rsid w:val="00284B2E"/>
    <w:rsid w:val="002B3A09"/>
    <w:rsid w:val="002D32AC"/>
    <w:rsid w:val="00334574"/>
    <w:rsid w:val="00341929"/>
    <w:rsid w:val="00371F02"/>
    <w:rsid w:val="0038364D"/>
    <w:rsid w:val="00395AD4"/>
    <w:rsid w:val="003A598E"/>
    <w:rsid w:val="003B47F3"/>
    <w:rsid w:val="003E563B"/>
    <w:rsid w:val="004010C7"/>
    <w:rsid w:val="004059E1"/>
    <w:rsid w:val="00447C10"/>
    <w:rsid w:val="0046240D"/>
    <w:rsid w:val="004C2124"/>
    <w:rsid w:val="004D37DB"/>
    <w:rsid w:val="004E1D12"/>
    <w:rsid w:val="00520A90"/>
    <w:rsid w:val="005430AA"/>
    <w:rsid w:val="00554777"/>
    <w:rsid w:val="00582E5E"/>
    <w:rsid w:val="005D2B8B"/>
    <w:rsid w:val="00644367"/>
    <w:rsid w:val="0068012A"/>
    <w:rsid w:val="00690D7C"/>
    <w:rsid w:val="006A39D9"/>
    <w:rsid w:val="006B3721"/>
    <w:rsid w:val="006C256D"/>
    <w:rsid w:val="006D5AD7"/>
    <w:rsid w:val="007069AB"/>
    <w:rsid w:val="00773013"/>
    <w:rsid w:val="007C4260"/>
    <w:rsid w:val="007E4CE9"/>
    <w:rsid w:val="007F397D"/>
    <w:rsid w:val="00810BB7"/>
    <w:rsid w:val="00823DAC"/>
    <w:rsid w:val="0087093F"/>
    <w:rsid w:val="009024D8"/>
    <w:rsid w:val="009436C7"/>
    <w:rsid w:val="00945BE0"/>
    <w:rsid w:val="00970F0B"/>
    <w:rsid w:val="009A7C48"/>
    <w:rsid w:val="009B057F"/>
    <w:rsid w:val="009D26CF"/>
    <w:rsid w:val="00A20E89"/>
    <w:rsid w:val="00A573D6"/>
    <w:rsid w:val="00A75DED"/>
    <w:rsid w:val="00A90DBE"/>
    <w:rsid w:val="00A96FA7"/>
    <w:rsid w:val="00B25260"/>
    <w:rsid w:val="00B40906"/>
    <w:rsid w:val="00B40C91"/>
    <w:rsid w:val="00B8526A"/>
    <w:rsid w:val="00B92441"/>
    <w:rsid w:val="00B97D1E"/>
    <w:rsid w:val="00BA2966"/>
    <w:rsid w:val="00BC2D74"/>
    <w:rsid w:val="00BE3257"/>
    <w:rsid w:val="00BF1197"/>
    <w:rsid w:val="00CA3A7B"/>
    <w:rsid w:val="00CC5C0E"/>
    <w:rsid w:val="00CF1173"/>
    <w:rsid w:val="00CF3E17"/>
    <w:rsid w:val="00D07901"/>
    <w:rsid w:val="00D30B8C"/>
    <w:rsid w:val="00D41A4B"/>
    <w:rsid w:val="00D47CD7"/>
    <w:rsid w:val="00D56C8D"/>
    <w:rsid w:val="00D5738E"/>
    <w:rsid w:val="00D62D65"/>
    <w:rsid w:val="00D777BC"/>
    <w:rsid w:val="00D96A95"/>
    <w:rsid w:val="00DF59F2"/>
    <w:rsid w:val="00DF7F5D"/>
    <w:rsid w:val="00E02264"/>
    <w:rsid w:val="00E45CE2"/>
    <w:rsid w:val="00E51CC3"/>
    <w:rsid w:val="00E57052"/>
    <w:rsid w:val="00E627F9"/>
    <w:rsid w:val="00EC7874"/>
    <w:rsid w:val="00EE1529"/>
    <w:rsid w:val="00EF33D3"/>
    <w:rsid w:val="00F163DE"/>
    <w:rsid w:val="00F41618"/>
    <w:rsid w:val="00F65687"/>
    <w:rsid w:val="00F857D5"/>
    <w:rsid w:val="00F948DE"/>
    <w:rsid w:val="00FA21F0"/>
    <w:rsid w:val="00FB0688"/>
    <w:rsid w:val="00FC5DFE"/>
    <w:rsid w:val="00FC7161"/>
    <w:rsid w:val="00FD4F56"/>
    <w:rsid w:val="00FE06AD"/>
    <w:rsid w:val="010D5714"/>
    <w:rsid w:val="01187F82"/>
    <w:rsid w:val="01474F3F"/>
    <w:rsid w:val="017C10F5"/>
    <w:rsid w:val="01B97EBC"/>
    <w:rsid w:val="01E6703A"/>
    <w:rsid w:val="01F75918"/>
    <w:rsid w:val="02024DDA"/>
    <w:rsid w:val="024C626A"/>
    <w:rsid w:val="02605875"/>
    <w:rsid w:val="027813B7"/>
    <w:rsid w:val="028B52B8"/>
    <w:rsid w:val="02E04C78"/>
    <w:rsid w:val="03001BFB"/>
    <w:rsid w:val="030809D9"/>
    <w:rsid w:val="03D0550E"/>
    <w:rsid w:val="04057891"/>
    <w:rsid w:val="045F54A4"/>
    <w:rsid w:val="04C10F25"/>
    <w:rsid w:val="04DB2E37"/>
    <w:rsid w:val="04FD5EB2"/>
    <w:rsid w:val="051369D1"/>
    <w:rsid w:val="058374B8"/>
    <w:rsid w:val="059E7C40"/>
    <w:rsid w:val="06251AC9"/>
    <w:rsid w:val="0648280F"/>
    <w:rsid w:val="06877D74"/>
    <w:rsid w:val="06A048D2"/>
    <w:rsid w:val="06AA3691"/>
    <w:rsid w:val="06B73C0B"/>
    <w:rsid w:val="06DB66C9"/>
    <w:rsid w:val="071E68E3"/>
    <w:rsid w:val="074C1DB6"/>
    <w:rsid w:val="075B5BE2"/>
    <w:rsid w:val="07650CBE"/>
    <w:rsid w:val="07807538"/>
    <w:rsid w:val="07B82926"/>
    <w:rsid w:val="07C96D7A"/>
    <w:rsid w:val="07D36B7E"/>
    <w:rsid w:val="07F32ACD"/>
    <w:rsid w:val="08140DBC"/>
    <w:rsid w:val="09122449"/>
    <w:rsid w:val="093E4476"/>
    <w:rsid w:val="09686617"/>
    <w:rsid w:val="09881C5C"/>
    <w:rsid w:val="098F5A10"/>
    <w:rsid w:val="09EA7DFE"/>
    <w:rsid w:val="0ABB2638"/>
    <w:rsid w:val="0B037EE2"/>
    <w:rsid w:val="0B10183A"/>
    <w:rsid w:val="0B524B14"/>
    <w:rsid w:val="0B942158"/>
    <w:rsid w:val="0BA005D1"/>
    <w:rsid w:val="0BCB651A"/>
    <w:rsid w:val="0BCE4E71"/>
    <w:rsid w:val="0BD32317"/>
    <w:rsid w:val="0BDD08CC"/>
    <w:rsid w:val="0C531672"/>
    <w:rsid w:val="0C6F01FB"/>
    <w:rsid w:val="0C721D86"/>
    <w:rsid w:val="0C8E2093"/>
    <w:rsid w:val="0D6F1D96"/>
    <w:rsid w:val="0D870FB5"/>
    <w:rsid w:val="0D9822D0"/>
    <w:rsid w:val="0DBA75FC"/>
    <w:rsid w:val="0E1E207C"/>
    <w:rsid w:val="0E3E7CE9"/>
    <w:rsid w:val="0E6C0F8B"/>
    <w:rsid w:val="0FB30BC5"/>
    <w:rsid w:val="0FB76CB7"/>
    <w:rsid w:val="0FDA7185"/>
    <w:rsid w:val="1089567B"/>
    <w:rsid w:val="108C231C"/>
    <w:rsid w:val="109439EA"/>
    <w:rsid w:val="10AB1E45"/>
    <w:rsid w:val="10B30A9F"/>
    <w:rsid w:val="112C25EE"/>
    <w:rsid w:val="119E27BF"/>
    <w:rsid w:val="12123C62"/>
    <w:rsid w:val="12195A3E"/>
    <w:rsid w:val="122563A7"/>
    <w:rsid w:val="12327710"/>
    <w:rsid w:val="1279508F"/>
    <w:rsid w:val="12931C5B"/>
    <w:rsid w:val="12A17F2E"/>
    <w:rsid w:val="12C42A0D"/>
    <w:rsid w:val="12D629DD"/>
    <w:rsid w:val="132121C2"/>
    <w:rsid w:val="132E1FA8"/>
    <w:rsid w:val="13AC2D78"/>
    <w:rsid w:val="13AE7C2A"/>
    <w:rsid w:val="13B05A9E"/>
    <w:rsid w:val="14187342"/>
    <w:rsid w:val="145E69C4"/>
    <w:rsid w:val="147E7D46"/>
    <w:rsid w:val="14A4274A"/>
    <w:rsid w:val="14AA76AF"/>
    <w:rsid w:val="15213B90"/>
    <w:rsid w:val="1526276B"/>
    <w:rsid w:val="152706F0"/>
    <w:rsid w:val="152E6770"/>
    <w:rsid w:val="155D4B95"/>
    <w:rsid w:val="155F2A46"/>
    <w:rsid w:val="15967D9E"/>
    <w:rsid w:val="159A49A8"/>
    <w:rsid w:val="15A004C0"/>
    <w:rsid w:val="15A656BB"/>
    <w:rsid w:val="15C47B8B"/>
    <w:rsid w:val="160843B4"/>
    <w:rsid w:val="16086A06"/>
    <w:rsid w:val="160F6310"/>
    <w:rsid w:val="162B595F"/>
    <w:rsid w:val="166A65EB"/>
    <w:rsid w:val="16AF0523"/>
    <w:rsid w:val="16D13801"/>
    <w:rsid w:val="16DB76B8"/>
    <w:rsid w:val="17441978"/>
    <w:rsid w:val="17517FD3"/>
    <w:rsid w:val="185045F3"/>
    <w:rsid w:val="187C76ED"/>
    <w:rsid w:val="18870264"/>
    <w:rsid w:val="18C958B2"/>
    <w:rsid w:val="18D858A9"/>
    <w:rsid w:val="18F45315"/>
    <w:rsid w:val="1A126573"/>
    <w:rsid w:val="1A2B10B0"/>
    <w:rsid w:val="1A4E7E2D"/>
    <w:rsid w:val="1A6F180E"/>
    <w:rsid w:val="1A75158E"/>
    <w:rsid w:val="1ACB074D"/>
    <w:rsid w:val="1B121C06"/>
    <w:rsid w:val="1B356733"/>
    <w:rsid w:val="1B375514"/>
    <w:rsid w:val="1B550B61"/>
    <w:rsid w:val="1B6F0D32"/>
    <w:rsid w:val="1B730322"/>
    <w:rsid w:val="1C1A23E6"/>
    <w:rsid w:val="1C6B5BA1"/>
    <w:rsid w:val="1D13770D"/>
    <w:rsid w:val="1D1752A5"/>
    <w:rsid w:val="1D2B5F4C"/>
    <w:rsid w:val="1D4329BE"/>
    <w:rsid w:val="1DDE0BB6"/>
    <w:rsid w:val="1DF367E6"/>
    <w:rsid w:val="1E240B4E"/>
    <w:rsid w:val="1E3712A3"/>
    <w:rsid w:val="1E4A2375"/>
    <w:rsid w:val="1E733DF2"/>
    <w:rsid w:val="1F487568"/>
    <w:rsid w:val="1FCF22D1"/>
    <w:rsid w:val="208C62D3"/>
    <w:rsid w:val="209654A6"/>
    <w:rsid w:val="20F2519A"/>
    <w:rsid w:val="21127F7A"/>
    <w:rsid w:val="21173F8F"/>
    <w:rsid w:val="21196E0E"/>
    <w:rsid w:val="212C5494"/>
    <w:rsid w:val="219439C9"/>
    <w:rsid w:val="21E40A93"/>
    <w:rsid w:val="21EF4556"/>
    <w:rsid w:val="224538A8"/>
    <w:rsid w:val="22461240"/>
    <w:rsid w:val="224C2E5C"/>
    <w:rsid w:val="226F2862"/>
    <w:rsid w:val="22723796"/>
    <w:rsid w:val="22AA77A0"/>
    <w:rsid w:val="22BF4BFA"/>
    <w:rsid w:val="22E25C79"/>
    <w:rsid w:val="236F7FC7"/>
    <w:rsid w:val="23A83233"/>
    <w:rsid w:val="23BB24B5"/>
    <w:rsid w:val="23C17C8D"/>
    <w:rsid w:val="250E3F52"/>
    <w:rsid w:val="253966F0"/>
    <w:rsid w:val="25876226"/>
    <w:rsid w:val="25AF62D8"/>
    <w:rsid w:val="26184FB1"/>
    <w:rsid w:val="266650BB"/>
    <w:rsid w:val="267D150B"/>
    <w:rsid w:val="268C1C4E"/>
    <w:rsid w:val="26FF52DE"/>
    <w:rsid w:val="27025098"/>
    <w:rsid w:val="27413639"/>
    <w:rsid w:val="27C55E0C"/>
    <w:rsid w:val="27CC352A"/>
    <w:rsid w:val="28154BB6"/>
    <w:rsid w:val="28693F8B"/>
    <w:rsid w:val="29096D91"/>
    <w:rsid w:val="290E1BF3"/>
    <w:rsid w:val="292520C2"/>
    <w:rsid w:val="2934119A"/>
    <w:rsid w:val="299A26BE"/>
    <w:rsid w:val="2A004459"/>
    <w:rsid w:val="2A5D72BC"/>
    <w:rsid w:val="2AC92B05"/>
    <w:rsid w:val="2B9C777D"/>
    <w:rsid w:val="2BE90C12"/>
    <w:rsid w:val="2BFD38EB"/>
    <w:rsid w:val="2C070ACC"/>
    <w:rsid w:val="2C096E45"/>
    <w:rsid w:val="2C183C4A"/>
    <w:rsid w:val="2C905058"/>
    <w:rsid w:val="2CBA0DE2"/>
    <w:rsid w:val="2D713318"/>
    <w:rsid w:val="2D97633D"/>
    <w:rsid w:val="2E1452D6"/>
    <w:rsid w:val="2E154B14"/>
    <w:rsid w:val="2E3C0ECE"/>
    <w:rsid w:val="2E5112A5"/>
    <w:rsid w:val="2E5303B6"/>
    <w:rsid w:val="2E5C7F14"/>
    <w:rsid w:val="2E64526C"/>
    <w:rsid w:val="2E843F77"/>
    <w:rsid w:val="2EFA77EA"/>
    <w:rsid w:val="2F0910E6"/>
    <w:rsid w:val="2F0F37C6"/>
    <w:rsid w:val="2F5B5F8C"/>
    <w:rsid w:val="2F8E66F5"/>
    <w:rsid w:val="2FA24AD3"/>
    <w:rsid w:val="2FB13A59"/>
    <w:rsid w:val="2FD61144"/>
    <w:rsid w:val="2FFA7C33"/>
    <w:rsid w:val="300824E6"/>
    <w:rsid w:val="304242FB"/>
    <w:rsid w:val="306F0AB4"/>
    <w:rsid w:val="308C4070"/>
    <w:rsid w:val="314B3F7D"/>
    <w:rsid w:val="314F3D3A"/>
    <w:rsid w:val="31C323B3"/>
    <w:rsid w:val="325E7A17"/>
    <w:rsid w:val="32626EB0"/>
    <w:rsid w:val="327E255B"/>
    <w:rsid w:val="32925F78"/>
    <w:rsid w:val="32BF33B6"/>
    <w:rsid w:val="33182F37"/>
    <w:rsid w:val="33CD3FBD"/>
    <w:rsid w:val="33DD4D9E"/>
    <w:rsid w:val="340567A1"/>
    <w:rsid w:val="34251151"/>
    <w:rsid w:val="34950514"/>
    <w:rsid w:val="351C14D5"/>
    <w:rsid w:val="35C8493F"/>
    <w:rsid w:val="361649CA"/>
    <w:rsid w:val="363D1CCD"/>
    <w:rsid w:val="364566CF"/>
    <w:rsid w:val="36C44C28"/>
    <w:rsid w:val="36E97005"/>
    <w:rsid w:val="36EB2D2C"/>
    <w:rsid w:val="37215881"/>
    <w:rsid w:val="376679E7"/>
    <w:rsid w:val="379904F7"/>
    <w:rsid w:val="37EE11D2"/>
    <w:rsid w:val="38135655"/>
    <w:rsid w:val="38257C8F"/>
    <w:rsid w:val="382944A3"/>
    <w:rsid w:val="385C1F1F"/>
    <w:rsid w:val="389422DF"/>
    <w:rsid w:val="38A87830"/>
    <w:rsid w:val="38B93ECA"/>
    <w:rsid w:val="38E10226"/>
    <w:rsid w:val="3936269F"/>
    <w:rsid w:val="396143E1"/>
    <w:rsid w:val="39931A02"/>
    <w:rsid w:val="39ED508D"/>
    <w:rsid w:val="3A2D24F7"/>
    <w:rsid w:val="3A547A8A"/>
    <w:rsid w:val="3A82478C"/>
    <w:rsid w:val="3A8D7C34"/>
    <w:rsid w:val="3AD005DD"/>
    <w:rsid w:val="3B0F049B"/>
    <w:rsid w:val="3B277EE7"/>
    <w:rsid w:val="3B3A5199"/>
    <w:rsid w:val="3B407FFF"/>
    <w:rsid w:val="3B4B7D11"/>
    <w:rsid w:val="3B5C7487"/>
    <w:rsid w:val="3BB649F8"/>
    <w:rsid w:val="3BF220E2"/>
    <w:rsid w:val="3C0A7DB5"/>
    <w:rsid w:val="3C204D26"/>
    <w:rsid w:val="3C790FC6"/>
    <w:rsid w:val="3D031BE7"/>
    <w:rsid w:val="3D691A73"/>
    <w:rsid w:val="3D883253"/>
    <w:rsid w:val="3DBD7888"/>
    <w:rsid w:val="3E217B7F"/>
    <w:rsid w:val="3F290860"/>
    <w:rsid w:val="3F681A5E"/>
    <w:rsid w:val="3F8B7486"/>
    <w:rsid w:val="3FAF4A54"/>
    <w:rsid w:val="3FB9585C"/>
    <w:rsid w:val="40534BA2"/>
    <w:rsid w:val="406655A8"/>
    <w:rsid w:val="408254B1"/>
    <w:rsid w:val="40ED2B91"/>
    <w:rsid w:val="412B15D8"/>
    <w:rsid w:val="4157176A"/>
    <w:rsid w:val="41653C34"/>
    <w:rsid w:val="41D138C9"/>
    <w:rsid w:val="41D844CB"/>
    <w:rsid w:val="4218244F"/>
    <w:rsid w:val="426655A2"/>
    <w:rsid w:val="42872839"/>
    <w:rsid w:val="42BB4111"/>
    <w:rsid w:val="42C31E3F"/>
    <w:rsid w:val="434A33B2"/>
    <w:rsid w:val="43896A93"/>
    <w:rsid w:val="43BC73F4"/>
    <w:rsid w:val="44154092"/>
    <w:rsid w:val="44553951"/>
    <w:rsid w:val="445C1408"/>
    <w:rsid w:val="448779EC"/>
    <w:rsid w:val="448F7DB0"/>
    <w:rsid w:val="44AC1397"/>
    <w:rsid w:val="44C47BAD"/>
    <w:rsid w:val="44F75336"/>
    <w:rsid w:val="45734BFD"/>
    <w:rsid w:val="45817A40"/>
    <w:rsid w:val="4609407D"/>
    <w:rsid w:val="46165CC9"/>
    <w:rsid w:val="462A38A5"/>
    <w:rsid w:val="4638003D"/>
    <w:rsid w:val="466542B9"/>
    <w:rsid w:val="466643F5"/>
    <w:rsid w:val="46A611EC"/>
    <w:rsid w:val="46D34F73"/>
    <w:rsid w:val="47076A75"/>
    <w:rsid w:val="471A0477"/>
    <w:rsid w:val="476D6017"/>
    <w:rsid w:val="478763E7"/>
    <w:rsid w:val="47BB6D5A"/>
    <w:rsid w:val="47C54A05"/>
    <w:rsid w:val="48305F7D"/>
    <w:rsid w:val="488F0587"/>
    <w:rsid w:val="48B668EB"/>
    <w:rsid w:val="48E318E7"/>
    <w:rsid w:val="493A4821"/>
    <w:rsid w:val="493B6744"/>
    <w:rsid w:val="4999049C"/>
    <w:rsid w:val="49B91A3B"/>
    <w:rsid w:val="49C166ED"/>
    <w:rsid w:val="49DC43E5"/>
    <w:rsid w:val="49F41101"/>
    <w:rsid w:val="4A6C5AC8"/>
    <w:rsid w:val="4ADB3799"/>
    <w:rsid w:val="4AF412D5"/>
    <w:rsid w:val="4B0A0F41"/>
    <w:rsid w:val="4B406955"/>
    <w:rsid w:val="4B8A05C1"/>
    <w:rsid w:val="4C050940"/>
    <w:rsid w:val="4C143F03"/>
    <w:rsid w:val="4C344EAC"/>
    <w:rsid w:val="4CFE09D8"/>
    <w:rsid w:val="4D144CB5"/>
    <w:rsid w:val="4D2335A4"/>
    <w:rsid w:val="4D7428BC"/>
    <w:rsid w:val="4DEB4B55"/>
    <w:rsid w:val="4E0E1AB7"/>
    <w:rsid w:val="4E381184"/>
    <w:rsid w:val="4E4F79BF"/>
    <w:rsid w:val="4E884666"/>
    <w:rsid w:val="4EEA154B"/>
    <w:rsid w:val="4F254B54"/>
    <w:rsid w:val="4F366522"/>
    <w:rsid w:val="4F493D7E"/>
    <w:rsid w:val="4F4B0632"/>
    <w:rsid w:val="4F644380"/>
    <w:rsid w:val="4FB604F0"/>
    <w:rsid w:val="502508FF"/>
    <w:rsid w:val="50312A25"/>
    <w:rsid w:val="5072218C"/>
    <w:rsid w:val="50820B4A"/>
    <w:rsid w:val="50A24514"/>
    <w:rsid w:val="50AF2D23"/>
    <w:rsid w:val="50C676D3"/>
    <w:rsid w:val="50C84AA7"/>
    <w:rsid w:val="510226D8"/>
    <w:rsid w:val="5146703C"/>
    <w:rsid w:val="516648AE"/>
    <w:rsid w:val="5258341E"/>
    <w:rsid w:val="5268102B"/>
    <w:rsid w:val="528907C2"/>
    <w:rsid w:val="52953414"/>
    <w:rsid w:val="529D50E8"/>
    <w:rsid w:val="52DE57F3"/>
    <w:rsid w:val="532858AF"/>
    <w:rsid w:val="53503B24"/>
    <w:rsid w:val="53E40392"/>
    <w:rsid w:val="5431365E"/>
    <w:rsid w:val="549A73FA"/>
    <w:rsid w:val="54D2033C"/>
    <w:rsid w:val="558B6D4C"/>
    <w:rsid w:val="559A15EF"/>
    <w:rsid w:val="55C72FD0"/>
    <w:rsid w:val="561B32CA"/>
    <w:rsid w:val="568E2DFB"/>
    <w:rsid w:val="56B16973"/>
    <w:rsid w:val="56CF7EF9"/>
    <w:rsid w:val="56FF4718"/>
    <w:rsid w:val="57080A40"/>
    <w:rsid w:val="575C21A3"/>
    <w:rsid w:val="577D6796"/>
    <w:rsid w:val="5787483E"/>
    <w:rsid w:val="57B510FF"/>
    <w:rsid w:val="582167B4"/>
    <w:rsid w:val="587B1357"/>
    <w:rsid w:val="58941A3F"/>
    <w:rsid w:val="58AF77E1"/>
    <w:rsid w:val="58BB47EC"/>
    <w:rsid w:val="59055362"/>
    <w:rsid w:val="59E94F61"/>
    <w:rsid w:val="5A157CD6"/>
    <w:rsid w:val="5A566B29"/>
    <w:rsid w:val="5A660152"/>
    <w:rsid w:val="5A8067D1"/>
    <w:rsid w:val="5A862520"/>
    <w:rsid w:val="5B3413BA"/>
    <w:rsid w:val="5B5E53E9"/>
    <w:rsid w:val="5BAA692A"/>
    <w:rsid w:val="5BCA0E79"/>
    <w:rsid w:val="5CB8177C"/>
    <w:rsid w:val="5D0A0662"/>
    <w:rsid w:val="5E0B322E"/>
    <w:rsid w:val="5E0D5F05"/>
    <w:rsid w:val="5E204C2E"/>
    <w:rsid w:val="5E7D6ACC"/>
    <w:rsid w:val="5ED81DAC"/>
    <w:rsid w:val="60285BE2"/>
    <w:rsid w:val="602A4FBB"/>
    <w:rsid w:val="602E0951"/>
    <w:rsid w:val="60C4263B"/>
    <w:rsid w:val="60F54788"/>
    <w:rsid w:val="61013F53"/>
    <w:rsid w:val="61196962"/>
    <w:rsid w:val="61932E38"/>
    <w:rsid w:val="61F91C2E"/>
    <w:rsid w:val="629C3743"/>
    <w:rsid w:val="637B20D9"/>
    <w:rsid w:val="63D756DA"/>
    <w:rsid w:val="63E63356"/>
    <w:rsid w:val="64142D16"/>
    <w:rsid w:val="64A32A4F"/>
    <w:rsid w:val="64BF7F6A"/>
    <w:rsid w:val="650A73D6"/>
    <w:rsid w:val="6517784C"/>
    <w:rsid w:val="656834DC"/>
    <w:rsid w:val="65C22226"/>
    <w:rsid w:val="65F12FD0"/>
    <w:rsid w:val="66452CAD"/>
    <w:rsid w:val="667A63AC"/>
    <w:rsid w:val="66D8192F"/>
    <w:rsid w:val="670B3B39"/>
    <w:rsid w:val="676934D1"/>
    <w:rsid w:val="677725ED"/>
    <w:rsid w:val="67B35595"/>
    <w:rsid w:val="67C3564E"/>
    <w:rsid w:val="67E2126F"/>
    <w:rsid w:val="681D520D"/>
    <w:rsid w:val="683470A5"/>
    <w:rsid w:val="68494F9D"/>
    <w:rsid w:val="687E6C55"/>
    <w:rsid w:val="688D20CD"/>
    <w:rsid w:val="68EC3211"/>
    <w:rsid w:val="690E4F73"/>
    <w:rsid w:val="69461235"/>
    <w:rsid w:val="6987116C"/>
    <w:rsid w:val="69894EA1"/>
    <w:rsid w:val="69A97015"/>
    <w:rsid w:val="69E83DE9"/>
    <w:rsid w:val="6A9410F0"/>
    <w:rsid w:val="6A9A2CA0"/>
    <w:rsid w:val="6AAC2128"/>
    <w:rsid w:val="6AAD2B69"/>
    <w:rsid w:val="6AED2A7A"/>
    <w:rsid w:val="6B2B063C"/>
    <w:rsid w:val="6B311518"/>
    <w:rsid w:val="6BED6BD8"/>
    <w:rsid w:val="6BF02ADC"/>
    <w:rsid w:val="6C073629"/>
    <w:rsid w:val="6C1410C9"/>
    <w:rsid w:val="6C1C441D"/>
    <w:rsid w:val="6C3F7BC3"/>
    <w:rsid w:val="6C5336AD"/>
    <w:rsid w:val="6C6F4B5B"/>
    <w:rsid w:val="6D330413"/>
    <w:rsid w:val="6D333534"/>
    <w:rsid w:val="6D6B7435"/>
    <w:rsid w:val="6DC615ED"/>
    <w:rsid w:val="6DFC64FD"/>
    <w:rsid w:val="6E4A5E27"/>
    <w:rsid w:val="6E4C65BF"/>
    <w:rsid w:val="6E8C4CD3"/>
    <w:rsid w:val="6EAA3C81"/>
    <w:rsid w:val="6EBA5EF2"/>
    <w:rsid w:val="6EEB0368"/>
    <w:rsid w:val="6FBC2F87"/>
    <w:rsid w:val="7013710C"/>
    <w:rsid w:val="701B299B"/>
    <w:rsid w:val="70490CF3"/>
    <w:rsid w:val="70617481"/>
    <w:rsid w:val="70633837"/>
    <w:rsid w:val="706E167F"/>
    <w:rsid w:val="715635E4"/>
    <w:rsid w:val="7160274D"/>
    <w:rsid w:val="719735FC"/>
    <w:rsid w:val="71C9076E"/>
    <w:rsid w:val="71D95187"/>
    <w:rsid w:val="71EF3F64"/>
    <w:rsid w:val="721153C2"/>
    <w:rsid w:val="72944D26"/>
    <w:rsid w:val="72BB717C"/>
    <w:rsid w:val="72BE472E"/>
    <w:rsid w:val="72EF0DB5"/>
    <w:rsid w:val="738470D1"/>
    <w:rsid w:val="738A4093"/>
    <w:rsid w:val="73E96A42"/>
    <w:rsid w:val="73F5152C"/>
    <w:rsid w:val="73FE2E46"/>
    <w:rsid w:val="749704C5"/>
    <w:rsid w:val="74AE6039"/>
    <w:rsid w:val="74D20073"/>
    <w:rsid w:val="752D14B0"/>
    <w:rsid w:val="75891149"/>
    <w:rsid w:val="758F2A44"/>
    <w:rsid w:val="75CA3834"/>
    <w:rsid w:val="75FA5A17"/>
    <w:rsid w:val="76082A04"/>
    <w:rsid w:val="760B299D"/>
    <w:rsid w:val="762712A9"/>
    <w:rsid w:val="7681394F"/>
    <w:rsid w:val="769F53A9"/>
    <w:rsid w:val="774B36B9"/>
    <w:rsid w:val="77756766"/>
    <w:rsid w:val="778A02C3"/>
    <w:rsid w:val="77A849C2"/>
    <w:rsid w:val="77F20F49"/>
    <w:rsid w:val="78126374"/>
    <w:rsid w:val="781B5C12"/>
    <w:rsid w:val="783C19B7"/>
    <w:rsid w:val="7844281A"/>
    <w:rsid w:val="785E0C03"/>
    <w:rsid w:val="788313EF"/>
    <w:rsid w:val="78C8309B"/>
    <w:rsid w:val="79267326"/>
    <w:rsid w:val="79730D63"/>
    <w:rsid w:val="7978783A"/>
    <w:rsid w:val="79E74E55"/>
    <w:rsid w:val="7A3F4A1F"/>
    <w:rsid w:val="7AA77361"/>
    <w:rsid w:val="7AEE2DFC"/>
    <w:rsid w:val="7B1A4421"/>
    <w:rsid w:val="7BE64712"/>
    <w:rsid w:val="7C0D18B8"/>
    <w:rsid w:val="7C385083"/>
    <w:rsid w:val="7C946199"/>
    <w:rsid w:val="7CC4441A"/>
    <w:rsid w:val="7CE367A4"/>
    <w:rsid w:val="7D041700"/>
    <w:rsid w:val="7D044A37"/>
    <w:rsid w:val="7D10693D"/>
    <w:rsid w:val="7DAD753F"/>
    <w:rsid w:val="7E0775A8"/>
    <w:rsid w:val="7E4D5457"/>
    <w:rsid w:val="7E8F5588"/>
    <w:rsid w:val="7EFC2DB7"/>
    <w:rsid w:val="7F477001"/>
    <w:rsid w:val="7F837513"/>
    <w:rsid w:val="7FA32B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iPriority="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spacing w:line="440" w:lineRule="exact"/>
      <w:jc w:val="center"/>
      <w:outlineLvl w:val="3"/>
    </w:pPr>
    <w:rPr>
      <w:rFonts w:ascii="仿宋_GB2312" w:hAnsi="Times New Roman" w:eastAsia="仿宋_GB2312" w:cs="Times New Roman"/>
      <w:sz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link w:val="30"/>
    <w:qFormat/>
    <w:uiPriority w:val="0"/>
    <w:pPr>
      <w:jc w:val="left"/>
    </w:pPr>
  </w:style>
  <w:style w:type="paragraph" w:styleId="8">
    <w:name w:val="Body Text"/>
    <w:basedOn w:val="1"/>
    <w:link w:val="34"/>
    <w:qFormat/>
    <w:uiPriority w:val="0"/>
    <w:pPr>
      <w:spacing w:line="360" w:lineRule="auto"/>
    </w:pPr>
    <w:rPr>
      <w:sz w:val="24"/>
    </w:rPr>
  </w:style>
  <w:style w:type="paragraph" w:styleId="9">
    <w:name w:val="Plain Text"/>
    <w:basedOn w:val="1"/>
    <w:qFormat/>
    <w:uiPriority w:val="0"/>
    <w:rPr>
      <w:rFonts w:ascii="Arial" w:hAnsi="Roboto"/>
      <w:kern w:val="0"/>
      <w:sz w:val="20"/>
      <w:szCs w:val="20"/>
    </w:rPr>
  </w:style>
  <w:style w:type="paragraph" w:styleId="10">
    <w:name w:val="Balloon Text"/>
    <w:basedOn w:val="1"/>
    <w:link w:val="27"/>
    <w:semiHidden/>
    <w:unhideWhenUsed/>
    <w:qFormat/>
    <w:uiPriority w:val="0"/>
    <w:rPr>
      <w:sz w:val="18"/>
      <w:szCs w:val="18"/>
    </w:rPr>
  </w:style>
  <w:style w:type="paragraph" w:styleId="11">
    <w:name w:val="footer"/>
    <w:basedOn w:val="1"/>
    <w:link w:val="26"/>
    <w:qFormat/>
    <w:uiPriority w:val="0"/>
    <w:pPr>
      <w:tabs>
        <w:tab w:val="center" w:pos="4153"/>
        <w:tab w:val="right" w:pos="8306"/>
      </w:tabs>
      <w:snapToGrid w:val="0"/>
      <w:jc w:val="left"/>
    </w:pPr>
    <w:rPr>
      <w:sz w:val="18"/>
      <w:szCs w:val="18"/>
    </w:rPr>
  </w:style>
  <w:style w:type="paragraph" w:styleId="12">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annotation subject"/>
    <w:basedOn w:val="7"/>
    <w:next w:val="7"/>
    <w:link w:val="31"/>
    <w:semiHidden/>
    <w:unhideWhenUsed/>
    <w:qFormat/>
    <w:uiPriority w:val="0"/>
    <w:rPr>
      <w:b/>
      <w:bCs/>
    </w:rPr>
  </w:style>
  <w:style w:type="paragraph" w:styleId="15">
    <w:name w:val="Body Text First Indent"/>
    <w:basedOn w:val="8"/>
    <w:link w:val="35"/>
    <w:qFormat/>
    <w:uiPriority w:val="0"/>
    <w:pPr>
      <w:spacing w:after="120" w:line="240" w:lineRule="auto"/>
      <w:ind w:firstLine="420" w:firstLineChars="100"/>
    </w:pPr>
    <w:rPr>
      <w:rFonts w:ascii="Times New Roman" w:hAnsi="Times New Roman" w:eastAsia="宋体" w:cs="Times New Roman"/>
      <w:sz w:val="21"/>
      <w:szCs w:val="20"/>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page number"/>
    <w:qFormat/>
    <w:uiPriority w:val="0"/>
    <w:rPr>
      <w:rFonts w:ascii="Times New Roman" w:hAnsi="Times New Roman" w:eastAsia="宋体" w:cs="Times New Roman"/>
    </w:rPr>
  </w:style>
  <w:style w:type="character" w:styleId="21">
    <w:name w:val="FollowedHyperlink"/>
    <w:basedOn w:val="18"/>
    <w:qFormat/>
    <w:uiPriority w:val="99"/>
    <w:rPr>
      <w:color w:val="72ACE8"/>
      <w:u w:val="single"/>
    </w:rPr>
  </w:style>
  <w:style w:type="character" w:styleId="22">
    <w:name w:val="Hyperlink"/>
    <w:basedOn w:val="18"/>
    <w:qFormat/>
    <w:uiPriority w:val="99"/>
    <w:rPr>
      <w:color w:val="72ACE8"/>
      <w:u w:val="single"/>
    </w:rPr>
  </w:style>
  <w:style w:type="character" w:styleId="23">
    <w:name w:val="annotation reference"/>
    <w:basedOn w:val="18"/>
    <w:qFormat/>
    <w:uiPriority w:val="0"/>
    <w:rPr>
      <w:sz w:val="21"/>
      <w:szCs w:val="21"/>
    </w:rPr>
  </w:style>
  <w:style w:type="paragraph" w:styleId="24">
    <w:name w:val="List Paragraph"/>
    <w:basedOn w:val="1"/>
    <w:qFormat/>
    <w:uiPriority w:val="99"/>
    <w:pPr>
      <w:ind w:firstLine="420" w:firstLineChars="200"/>
    </w:pPr>
  </w:style>
  <w:style w:type="character" w:customStyle="1" w:styleId="25">
    <w:name w:val="页眉 Char"/>
    <w:basedOn w:val="18"/>
    <w:link w:val="12"/>
    <w:qFormat/>
    <w:uiPriority w:val="0"/>
    <w:rPr>
      <w:rFonts w:asciiTheme="minorHAnsi" w:hAnsiTheme="minorHAnsi" w:eastAsiaTheme="minorEastAsia" w:cstheme="minorBidi"/>
      <w:kern w:val="2"/>
      <w:sz w:val="18"/>
      <w:szCs w:val="18"/>
    </w:rPr>
  </w:style>
  <w:style w:type="character" w:customStyle="1" w:styleId="26">
    <w:name w:val="页脚 Char"/>
    <w:basedOn w:val="18"/>
    <w:link w:val="11"/>
    <w:qFormat/>
    <w:uiPriority w:val="0"/>
    <w:rPr>
      <w:rFonts w:asciiTheme="minorHAnsi" w:hAnsiTheme="minorHAnsi" w:eastAsiaTheme="minorEastAsia" w:cstheme="minorBidi"/>
      <w:kern w:val="2"/>
      <w:sz w:val="18"/>
      <w:szCs w:val="18"/>
    </w:rPr>
  </w:style>
  <w:style w:type="character" w:customStyle="1" w:styleId="27">
    <w:name w:val="批注框文本 Char"/>
    <w:basedOn w:val="18"/>
    <w:link w:val="10"/>
    <w:semiHidden/>
    <w:qFormat/>
    <w:uiPriority w:val="0"/>
    <w:rPr>
      <w:rFonts w:asciiTheme="minorHAnsi" w:hAnsiTheme="minorHAnsi" w:eastAsiaTheme="minorEastAsia" w:cstheme="minorBidi"/>
      <w:kern w:val="2"/>
      <w:sz w:val="18"/>
      <w:szCs w:val="18"/>
    </w:rPr>
  </w:style>
  <w:style w:type="character" w:customStyle="1" w:styleId="28">
    <w:name w:val="font01"/>
    <w:basedOn w:val="18"/>
    <w:qFormat/>
    <w:uiPriority w:val="0"/>
    <w:rPr>
      <w:rFonts w:hint="eastAsia" w:ascii="宋体" w:hAnsi="宋体" w:eastAsia="宋体" w:cs="宋体"/>
      <w:color w:val="000000"/>
      <w:sz w:val="20"/>
      <w:szCs w:val="20"/>
      <w:u w:val="none"/>
    </w:rPr>
  </w:style>
  <w:style w:type="character" w:customStyle="1" w:styleId="29">
    <w:name w:val="font31"/>
    <w:basedOn w:val="18"/>
    <w:qFormat/>
    <w:uiPriority w:val="0"/>
    <w:rPr>
      <w:rFonts w:hint="default" w:ascii="Times New Roman" w:hAnsi="Times New Roman" w:cs="Times New Roman"/>
      <w:color w:val="000000"/>
      <w:sz w:val="20"/>
      <w:szCs w:val="20"/>
      <w:u w:val="none"/>
    </w:rPr>
  </w:style>
  <w:style w:type="character" w:customStyle="1" w:styleId="30">
    <w:name w:val="批注文字 Char"/>
    <w:basedOn w:val="18"/>
    <w:link w:val="7"/>
    <w:qFormat/>
    <w:uiPriority w:val="0"/>
    <w:rPr>
      <w:rFonts w:asciiTheme="minorHAnsi" w:hAnsiTheme="minorHAnsi" w:eastAsiaTheme="minorEastAsia" w:cstheme="minorBidi"/>
      <w:kern w:val="2"/>
      <w:sz w:val="21"/>
      <w:szCs w:val="24"/>
    </w:rPr>
  </w:style>
  <w:style w:type="character" w:customStyle="1" w:styleId="31">
    <w:name w:val="批注主题 Char"/>
    <w:basedOn w:val="30"/>
    <w:link w:val="14"/>
    <w:semiHidden/>
    <w:qFormat/>
    <w:uiPriority w:val="0"/>
    <w:rPr>
      <w:rFonts w:asciiTheme="minorHAnsi" w:hAnsiTheme="minorHAnsi" w:eastAsiaTheme="minorEastAsia" w:cstheme="minorBidi"/>
      <w:b/>
      <w:bCs/>
      <w:kern w:val="2"/>
      <w:sz w:val="21"/>
      <w:szCs w:val="24"/>
    </w:rPr>
  </w:style>
  <w:style w:type="character" w:customStyle="1" w:styleId="32">
    <w:name w:val="edui-clickable2"/>
    <w:basedOn w:val="18"/>
    <w:qFormat/>
    <w:uiPriority w:val="0"/>
    <w:rPr>
      <w:color w:val="0000FF"/>
      <w:u w:val="single"/>
    </w:rPr>
  </w:style>
  <w:style w:type="character" w:customStyle="1" w:styleId="33">
    <w:name w:val="edui-unclickable"/>
    <w:basedOn w:val="18"/>
    <w:qFormat/>
    <w:uiPriority w:val="0"/>
    <w:rPr>
      <w:color w:val="808080"/>
    </w:rPr>
  </w:style>
  <w:style w:type="character" w:customStyle="1" w:styleId="34">
    <w:name w:val="正文文本 Char"/>
    <w:basedOn w:val="18"/>
    <w:link w:val="8"/>
    <w:qFormat/>
    <w:uiPriority w:val="0"/>
    <w:rPr>
      <w:rFonts w:asciiTheme="minorHAnsi" w:hAnsiTheme="minorHAnsi" w:eastAsiaTheme="minorEastAsia" w:cstheme="minorBidi"/>
      <w:kern w:val="2"/>
      <w:sz w:val="24"/>
      <w:szCs w:val="24"/>
    </w:rPr>
  </w:style>
  <w:style w:type="character" w:customStyle="1" w:styleId="35">
    <w:name w:val="正文首行缩进 Char"/>
    <w:basedOn w:val="34"/>
    <w:link w:val="15"/>
    <w:qFormat/>
    <w:uiPriority w:val="0"/>
  </w:style>
  <w:style w:type="paragraph" w:customStyle="1" w:styleId="3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3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6F8CE-5CC1-47A0-A606-2B7E240099E5}">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874</Words>
  <Characters>916</Characters>
  <Lines>8</Lines>
  <Paragraphs>2</Paragraphs>
  <TotalTime>444</TotalTime>
  <ScaleCrop>false</ScaleCrop>
  <LinksUpToDate>false</LinksUpToDate>
  <CharactersWithSpaces>928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2018-01-31T00:49:00Z</dcterms:created>
  <dc:creator>Administrator</dc:creator>
  <cp:lastModifiedBy>李娜</cp:lastModifiedBy>
  <cp:lastPrinted>2026-09-30T00:09:00Z</cp:lastPrinted>
  <dcterms:modified xsi:type="dcterms:W3CDTF">2026-10-14T00:27:45Z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DF47EC7ACB4048A1984AE96857CC3A48_13</vt:lpwstr>
  </property>
  <property fmtid="{D5CDD505-2E9C-101B-9397-08002B2CF9AE}" pid="4" name="KSOTemplateDocerSaveRecord">
    <vt:lpwstr>eyJoZGlkIjoiMjhhMmM5M2MxZWU0ZTdmM2YyZTE2N2MxMGIzMjAxZDgiLCJ1c2VySWQiOiIxNjYwNTM1MTY3In0=</vt:lpwstr>
  </property>
</Properties>
</file>